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70" w:lineRule="exact"/>
        <w:jc w:val="left"/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  <w:t>附件15</w:t>
      </w:r>
      <w:bookmarkStart w:id="0" w:name="_GoBack"/>
      <w:bookmarkEnd w:id="0"/>
    </w:p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北海艺术设计学院本科毕业设计（论文）</w:t>
      </w:r>
    </w:p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主审教师评阅表(文科类)</w:t>
      </w:r>
    </w:p>
    <w:p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</w:t>
      </w:r>
      <w:r>
        <w:rPr>
          <w:rFonts w:hint="eastAsia"/>
          <w:color w:val="000000"/>
        </w:rPr>
        <w:t>得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>分：</w:t>
      </w:r>
    </w:p>
    <w:tbl>
      <w:tblPr>
        <w:tblStyle w:val="2"/>
        <w:tblW w:w="85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359"/>
        <w:gridCol w:w="651"/>
        <w:gridCol w:w="3205"/>
        <w:gridCol w:w="1470"/>
        <w:gridCol w:w="2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学院</w:t>
            </w:r>
          </w:p>
        </w:tc>
        <w:tc>
          <w:tcPr>
            <w:tcW w:w="3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年级专业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3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学号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题目</w:t>
            </w:r>
          </w:p>
        </w:tc>
        <w:tc>
          <w:tcPr>
            <w:tcW w:w="3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指导教师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47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60" w:firstLineChars="60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分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项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目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分值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选题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质量</w:t>
            </w:r>
            <w:r>
              <w:rPr>
                <w:color w:val="000000"/>
              </w:rPr>
              <w:t>20%</w:t>
            </w: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.专业培养目标</w:t>
            </w:r>
          </w:p>
        </w:tc>
        <w:tc>
          <w:tcPr>
            <w:tcW w:w="14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3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.理论意义和实际价值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.选题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rFonts w:hint="eastAsia"/>
                <w:color w:val="000000"/>
              </w:rPr>
              <w:t>.题目工作量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能力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水平</w:t>
            </w:r>
            <w:r>
              <w:rPr>
                <w:color w:val="000000"/>
              </w:rPr>
              <w:t>40%</w:t>
            </w: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rFonts w:hint="eastAsia"/>
                <w:color w:val="000000"/>
              </w:rPr>
              <w:t>.查阅文献资料</w:t>
            </w:r>
          </w:p>
        </w:tc>
        <w:tc>
          <w:tcPr>
            <w:tcW w:w="14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3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  <w:r>
              <w:rPr>
                <w:rFonts w:hint="eastAsia"/>
                <w:color w:val="000000"/>
              </w:rPr>
              <w:t>.综合运用知识能力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>
              <w:rPr>
                <w:rFonts w:hint="eastAsia"/>
                <w:color w:val="000000"/>
              </w:rPr>
              <w:t>.研究方案的设计能力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>
              <w:rPr>
                <w:rFonts w:hint="eastAsia"/>
                <w:color w:val="000000"/>
              </w:rPr>
              <w:t>.研究方法和手段的运用能力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>
              <w:rPr>
                <w:rFonts w:hint="eastAsia"/>
                <w:color w:val="000000"/>
              </w:rPr>
              <w:t>.外文运用能力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成果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质量</w:t>
            </w:r>
            <w:r>
              <w:rPr>
                <w:color w:val="000000"/>
              </w:rPr>
              <w:t>40%</w:t>
            </w: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  <w:r>
              <w:rPr>
                <w:rFonts w:hint="eastAsia"/>
                <w:color w:val="000000"/>
              </w:rPr>
              <w:t>.写作水平</w:t>
            </w:r>
          </w:p>
        </w:tc>
        <w:tc>
          <w:tcPr>
            <w:tcW w:w="14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3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>
              <w:rPr>
                <w:rFonts w:hint="eastAsia"/>
                <w:color w:val="000000"/>
              </w:rPr>
              <w:t>.写作规范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  <w:r>
              <w:rPr>
                <w:rFonts w:hint="eastAsia"/>
                <w:color w:val="000000"/>
              </w:rPr>
              <w:t>.篇幅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  <w:r>
              <w:rPr>
                <w:rFonts w:hint="eastAsia"/>
                <w:color w:val="000000"/>
              </w:rPr>
              <w:t>.成果的理论或实际价值</w:t>
            </w:r>
          </w:p>
        </w:tc>
        <w:tc>
          <w:tcPr>
            <w:tcW w:w="14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2" w:hRule="atLeast"/>
          <w:jc w:val="center"/>
        </w:trPr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主    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审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教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师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</w:t>
            </w:r>
          </w:p>
          <w:p>
            <w:pPr>
              <w:jc w:val="center"/>
              <w:rPr>
                <w:color w:val="000000"/>
              </w:rPr>
            </w:pP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语</w:t>
            </w:r>
          </w:p>
          <w:p>
            <w:pPr>
              <w:rPr>
                <w:color w:val="000000"/>
              </w:rPr>
            </w:pPr>
          </w:p>
        </w:tc>
        <w:tc>
          <w:tcPr>
            <w:tcW w:w="80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color w:val="000000"/>
              </w:rPr>
            </w:pPr>
          </w:p>
          <w:p>
            <w:pPr>
              <w:ind w:firstLine="5040" w:firstLineChars="24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主审教师签名：</w:t>
            </w:r>
          </w:p>
          <w:p>
            <w:pPr>
              <w:ind w:firstLine="5460" w:firstLineChars="2600"/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是否可以进入答辩环节：</w:t>
            </w:r>
            <w:r>
              <w:rPr>
                <w:color w:val="000000"/>
              </w:rPr>
              <w:t xml:space="preserve">                       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日</w:t>
            </w:r>
          </w:p>
        </w:tc>
      </w:tr>
    </w:tbl>
    <w:p>
      <w:pPr>
        <w:ind w:left="630" w:leftChars="200" w:hanging="210" w:hangingChars="100"/>
        <w:rPr>
          <w:rFonts w:ascii="方正仿宋简体" w:hAnsi="方正仿宋简体" w:eastAsia="方正仿宋简体" w:cs="方正仿宋简体"/>
          <w:bCs/>
          <w:color w:val="000000"/>
          <w:sz w:val="32"/>
          <w:szCs w:val="32"/>
        </w:rPr>
      </w:pPr>
      <w:r>
        <w:rPr>
          <w:rFonts w:hint="eastAsia"/>
          <w:color w:val="000000"/>
          <w:szCs w:val="21"/>
        </w:rPr>
        <w:t>注</w:t>
      </w:r>
      <w:r>
        <w:rPr>
          <w:rFonts w:hint="eastAsia"/>
          <w:color w:val="000000"/>
          <w:szCs w:val="21"/>
          <w:lang w:eastAsia="zh-CN"/>
        </w:rPr>
        <w:t>：</w:t>
      </w:r>
      <w:r>
        <w:rPr>
          <w:rFonts w:hint="eastAsia"/>
          <w:color w:val="000000"/>
        </w:rPr>
        <w:t>教师评语应不少于200字。应注意克服“评阅无标准”、“评阅不深入、不全面、不准确、不具体”、“评语千篇一律”的现象。</w:t>
      </w:r>
    </w:p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北海艺术设计学院本科毕业设计（论文）</w:t>
      </w:r>
    </w:p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主审教师评阅表(工科类)</w:t>
      </w:r>
    </w:p>
    <w:p>
      <w:pPr>
        <w:jc w:val="center"/>
        <w:rPr>
          <w:color w:val="000000"/>
        </w:rPr>
      </w:pPr>
      <w:r>
        <w:rPr>
          <w:rFonts w:hint="eastAsia"/>
          <w:color w:val="000000"/>
        </w:rPr>
        <w:t xml:space="preserve">                                                     得  分： 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"/>
        <w:gridCol w:w="492"/>
        <w:gridCol w:w="651"/>
        <w:gridCol w:w="2769"/>
        <w:gridCol w:w="1411"/>
        <w:gridCol w:w="28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154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</w:t>
            </w:r>
          </w:p>
        </w:tc>
        <w:tc>
          <w:tcPr>
            <w:tcW w:w="276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ind w:right="-107" w:rightChars="-5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年级专业</w:t>
            </w:r>
          </w:p>
        </w:tc>
        <w:tc>
          <w:tcPr>
            <w:tcW w:w="283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154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76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283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154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题目</w:t>
            </w:r>
          </w:p>
        </w:tc>
        <w:tc>
          <w:tcPr>
            <w:tcW w:w="276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</w:t>
            </w:r>
          </w:p>
        </w:tc>
        <w:tc>
          <w:tcPr>
            <w:tcW w:w="283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4317" w:type="dxa"/>
            <w:gridSpan w:val="4"/>
            <w:vAlign w:val="center"/>
          </w:tcPr>
          <w:p>
            <w:pPr>
              <w:ind w:firstLine="1260" w:firstLineChars="60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 分 项 目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分值</w:t>
            </w:r>
          </w:p>
        </w:tc>
        <w:tc>
          <w:tcPr>
            <w:tcW w:w="2831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选题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质量20%</w:t>
            </w: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1.专业培养目标</w:t>
            </w:r>
          </w:p>
        </w:tc>
        <w:tc>
          <w:tcPr>
            <w:tcW w:w="141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283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2.题目结合实际程度</w:t>
            </w:r>
          </w:p>
        </w:tc>
        <w:tc>
          <w:tcPr>
            <w:tcW w:w="141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3.选题</w:t>
            </w:r>
          </w:p>
        </w:tc>
        <w:tc>
          <w:tcPr>
            <w:tcW w:w="141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4.题目工作量</w:t>
            </w:r>
          </w:p>
        </w:tc>
        <w:tc>
          <w:tcPr>
            <w:tcW w:w="141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能力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水平40%</w:t>
            </w: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5.查阅文献资料</w:t>
            </w:r>
          </w:p>
        </w:tc>
        <w:tc>
          <w:tcPr>
            <w:tcW w:w="141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40</w:t>
            </w:r>
          </w:p>
        </w:tc>
        <w:tc>
          <w:tcPr>
            <w:tcW w:w="283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6.综合运用知识能力</w:t>
            </w:r>
          </w:p>
        </w:tc>
        <w:tc>
          <w:tcPr>
            <w:tcW w:w="141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7.初步的科学研究能力</w:t>
            </w:r>
          </w:p>
        </w:tc>
        <w:tc>
          <w:tcPr>
            <w:tcW w:w="141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8.计算能力</w:t>
            </w:r>
          </w:p>
        </w:tc>
        <w:tc>
          <w:tcPr>
            <w:tcW w:w="141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9.外文运用能力</w:t>
            </w:r>
          </w:p>
        </w:tc>
        <w:tc>
          <w:tcPr>
            <w:tcW w:w="141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10.计算机应用能力</w:t>
            </w:r>
          </w:p>
        </w:tc>
        <w:tc>
          <w:tcPr>
            <w:tcW w:w="141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11.分析能力</w:t>
            </w:r>
          </w:p>
        </w:tc>
        <w:tc>
          <w:tcPr>
            <w:tcW w:w="141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成果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质量40%</w:t>
            </w: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12.绘图质量</w:t>
            </w:r>
          </w:p>
        </w:tc>
        <w:tc>
          <w:tcPr>
            <w:tcW w:w="141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40</w:t>
            </w:r>
          </w:p>
        </w:tc>
        <w:tc>
          <w:tcPr>
            <w:tcW w:w="283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13.设计说明书或论文撰写水平</w:t>
            </w:r>
          </w:p>
        </w:tc>
        <w:tc>
          <w:tcPr>
            <w:tcW w:w="1411" w:type="dxa"/>
            <w:vMerge w:val="continue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14.设计说明书或论文规范化程度</w:t>
            </w:r>
          </w:p>
        </w:tc>
        <w:tc>
          <w:tcPr>
            <w:tcW w:w="1411" w:type="dxa"/>
            <w:vMerge w:val="continue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7" w:type="dxa"/>
            <w:gridSpan w:val="2"/>
            <w:vMerge w:val="continue"/>
          </w:tcPr>
          <w:p>
            <w:pPr>
              <w:rPr>
                <w:color w:val="000000"/>
              </w:rPr>
            </w:pPr>
          </w:p>
        </w:tc>
        <w:tc>
          <w:tcPr>
            <w:tcW w:w="3420" w:type="dxa"/>
            <w:gridSpan w:val="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15.设计（论文）效果</w:t>
            </w:r>
          </w:p>
        </w:tc>
        <w:tc>
          <w:tcPr>
            <w:tcW w:w="1411" w:type="dxa"/>
            <w:vMerge w:val="continue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831" w:type="dxa"/>
            <w:vMerge w:val="continue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4" w:hRule="atLeast"/>
          <w:jc w:val="center"/>
        </w:trPr>
        <w:tc>
          <w:tcPr>
            <w:tcW w:w="405" w:type="dxa"/>
          </w:tcPr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 审 教 师 评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语</w:t>
            </w:r>
          </w:p>
        </w:tc>
        <w:tc>
          <w:tcPr>
            <w:tcW w:w="8154" w:type="dxa"/>
            <w:gridSpan w:val="5"/>
          </w:tcPr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color w:val="000000"/>
              </w:rPr>
            </w:pPr>
          </w:p>
          <w:p>
            <w:pPr>
              <w:ind w:firstLine="5040" w:firstLineChars="24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主审教师签名：</w:t>
            </w:r>
          </w:p>
          <w:p>
            <w:pPr>
              <w:ind w:firstLine="5460" w:firstLineChars="2600"/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是否可以进入答辩环节：                                      年     月    日</w:t>
            </w:r>
          </w:p>
          <w:p>
            <w:pPr>
              <w:rPr>
                <w:color w:val="000000"/>
              </w:rPr>
            </w:pPr>
          </w:p>
        </w:tc>
      </w:tr>
    </w:tbl>
    <w:p>
      <w:pPr>
        <w:rPr>
          <w:color w:val="000000"/>
        </w:rPr>
      </w:pPr>
      <w:r>
        <w:rPr>
          <w:rFonts w:hint="eastAsia"/>
          <w:color w:val="000000"/>
        </w:rPr>
        <w:t>注：1.如属于论文形式，无设计图纸的，将评分项目的第12项分值加到13项中。</w:t>
      </w:r>
    </w:p>
    <w:p>
      <w:pPr>
        <w:ind w:left="630" w:leftChars="200" w:hanging="210" w:hangingChars="100"/>
        <w:rPr>
          <w:rFonts w:hint="eastAsia"/>
          <w:color w:val="000000"/>
        </w:rPr>
      </w:pPr>
      <w:r>
        <w:rPr>
          <w:rFonts w:hint="eastAsia"/>
          <w:color w:val="000000"/>
        </w:rPr>
        <w:t>2.教师评语应不少于200字。应注意克服“评阅无标准”、“评阅不深入、不全面、不准确、不具体”、“评语千篇一律”的现象。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089D0BF6-73A7-4060-93C3-4F4F45892E67}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2" w:fontKey="{644E6F54-0C1C-4562-99C8-8845D63938B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06214D2-422C-44A6-96D3-75CAC1C0F22E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FAA60707-313E-4DB3-8538-A158A7E8A12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60DE0FFC"/>
    <w:rsid w:val="52185570"/>
    <w:rsid w:val="60DE0FFC"/>
    <w:rsid w:val="6ADB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2023-04-14T00:59:00Z</dcterms:created>
  <dc:creator>壳砸੧ᐛ੭</dc:creator>
  <cp:lastModifiedBy>阿健哥</cp:lastModifiedBy>
  <dcterms:modified xsi:type="dcterms:W3CDTF">2023-09-27T09:07:02Z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1C77D1171B024C499BFC0B3D466D7FA0_11</vt:lpwstr>
  </property>
</Properties>
</file>