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D78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学年第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学期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《大学体育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》</w:t>
      </w:r>
    </w:p>
    <w:p w14:paraId="2174F0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《大学体育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》补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缓）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考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要求</w:t>
      </w:r>
    </w:p>
    <w:p w14:paraId="028017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</w:p>
    <w:p w14:paraId="53DE6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经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通识教育学院体育教研室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教师讨论决定，对参加本学期《大学体育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》、《大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</w:rPr>
        <w:t>学体育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四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》补（缓）考的同学做以下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要求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：</w:t>
      </w:r>
    </w:p>
    <w:p w14:paraId="5EFDDC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补考项目</w:t>
      </w:r>
    </w:p>
    <w:p w14:paraId="715DB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1.《大学体育二》考核内容：健身气功八段锦</w:t>
      </w:r>
    </w:p>
    <w:p w14:paraId="11CC2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2.《大学体育四》考核内容：按课程内容考核，详见下表。</w:t>
      </w:r>
    </w:p>
    <w:tbl>
      <w:tblPr>
        <w:tblStyle w:val="5"/>
        <w:tblW w:w="942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2"/>
        <w:gridCol w:w="2429"/>
        <w:gridCol w:w="267"/>
        <w:gridCol w:w="2009"/>
        <w:gridCol w:w="2480"/>
      </w:tblGrid>
      <w:tr w14:paraId="0A1B8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2" w:type="dxa"/>
            <w:shd w:val="clear" w:color="auto" w:fill="auto"/>
          </w:tcPr>
          <w:p w14:paraId="7D7D2E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val="en-US" w:eastAsia="zh-CN"/>
              </w:rPr>
              <w:t>课程名称</w:t>
            </w:r>
          </w:p>
        </w:tc>
        <w:tc>
          <w:tcPr>
            <w:tcW w:w="2429" w:type="dxa"/>
            <w:shd w:val="clear" w:color="auto" w:fill="auto"/>
          </w:tcPr>
          <w:p w14:paraId="70E18F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考核内容</w:t>
            </w:r>
          </w:p>
        </w:tc>
        <w:tc>
          <w:tcPr>
            <w:tcW w:w="267" w:type="dxa"/>
            <w:vMerge w:val="restart"/>
            <w:shd w:val="clear" w:color="auto" w:fill="auto"/>
          </w:tcPr>
          <w:p w14:paraId="78139F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2009" w:type="dxa"/>
            <w:shd w:val="clear" w:color="auto" w:fill="auto"/>
          </w:tcPr>
          <w:p w14:paraId="2C828D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val="en-US" w:eastAsia="zh-CN"/>
              </w:rPr>
              <w:t>课程名称</w:t>
            </w:r>
          </w:p>
        </w:tc>
        <w:tc>
          <w:tcPr>
            <w:tcW w:w="2480" w:type="dxa"/>
            <w:shd w:val="clear" w:color="auto" w:fill="auto"/>
          </w:tcPr>
          <w:p w14:paraId="396EDB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考核内容</w:t>
            </w:r>
          </w:p>
        </w:tc>
      </w:tr>
      <w:tr w14:paraId="2C47A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2" w:type="dxa"/>
            <w:shd w:val="clear" w:color="auto" w:fill="auto"/>
            <w:vAlign w:val="center"/>
          </w:tcPr>
          <w:p w14:paraId="6B3C5E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大学体育四</w:t>
            </w:r>
          </w:p>
          <w:p w14:paraId="52D8A1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羽毛球基础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429" w:type="dxa"/>
            <w:shd w:val="clear" w:color="auto" w:fill="auto"/>
            <w:vAlign w:val="center"/>
          </w:tcPr>
          <w:p w14:paraId="3DAEB5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1.正手发后场高远球</w:t>
            </w:r>
          </w:p>
          <w:p w14:paraId="31F1EF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2.正手击后场高远球</w:t>
            </w:r>
          </w:p>
        </w:tc>
        <w:tc>
          <w:tcPr>
            <w:tcW w:w="267" w:type="dxa"/>
            <w:vMerge w:val="continue"/>
            <w:shd w:val="clear" w:color="auto" w:fill="auto"/>
          </w:tcPr>
          <w:p w14:paraId="759626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宋体" w:hAnsi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28D84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大学体育四</w:t>
            </w:r>
          </w:p>
          <w:p w14:paraId="2CCCF8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篮球基础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43951C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Chars="0"/>
              <w:jc w:val="both"/>
              <w:textAlignment w:val="auto"/>
              <w:rPr>
                <w:rFonts w:asci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全场绕障碍物变向运球上篮</w:t>
            </w:r>
          </w:p>
          <w:p w14:paraId="2FC2BD2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Chars="0"/>
              <w:jc w:val="both"/>
              <w:textAlignment w:val="auto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一分钟三秒区内投篮（自投自抢）</w:t>
            </w:r>
          </w:p>
        </w:tc>
      </w:tr>
      <w:tr w14:paraId="3A735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2" w:type="dxa"/>
            <w:shd w:val="clear" w:color="auto" w:fill="auto"/>
            <w:vAlign w:val="center"/>
          </w:tcPr>
          <w:p w14:paraId="32AB61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大学体育四</w:t>
            </w:r>
          </w:p>
          <w:p w14:paraId="72C589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宋体" w:hAnsi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（足球基础）</w:t>
            </w:r>
          </w:p>
        </w:tc>
        <w:tc>
          <w:tcPr>
            <w:tcW w:w="2429" w:type="dxa"/>
            <w:shd w:val="clear" w:color="auto" w:fill="auto"/>
            <w:vAlign w:val="center"/>
          </w:tcPr>
          <w:p w14:paraId="6F3709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bidi="ar-SA"/>
                <w14:textFill>
                  <w14:solidFill>
                    <w14:schemeClr w14:val="tx1"/>
                  </w14:solidFill>
                </w14:textFill>
              </w:rPr>
              <w:t>脚内侧传球</w:t>
            </w:r>
          </w:p>
          <w:p w14:paraId="6DF2E1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颠球</w:t>
            </w:r>
          </w:p>
        </w:tc>
        <w:tc>
          <w:tcPr>
            <w:tcW w:w="267" w:type="dxa"/>
            <w:vMerge w:val="continue"/>
            <w:shd w:val="clear" w:color="auto" w:fill="auto"/>
          </w:tcPr>
          <w:p w14:paraId="47608D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宋体" w:hAnsi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610E36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大学体育四</w:t>
            </w:r>
          </w:p>
          <w:p w14:paraId="2D77EC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健美操基础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B8E6F2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全国大众健美操等级锻炼标准第三套二级</w:t>
            </w:r>
          </w:p>
        </w:tc>
      </w:tr>
      <w:tr w14:paraId="0FD69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2" w:type="dxa"/>
            <w:shd w:val="clear" w:color="auto" w:fill="auto"/>
            <w:vAlign w:val="center"/>
          </w:tcPr>
          <w:p w14:paraId="35AE6C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大学体育四</w:t>
            </w:r>
          </w:p>
          <w:p w14:paraId="195245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瑜珈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提高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429" w:type="dxa"/>
            <w:shd w:val="clear" w:color="auto" w:fill="auto"/>
            <w:vAlign w:val="center"/>
          </w:tcPr>
          <w:p w14:paraId="34E128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瑜伽体式串联动作</w:t>
            </w:r>
          </w:p>
        </w:tc>
        <w:tc>
          <w:tcPr>
            <w:tcW w:w="267" w:type="dxa"/>
            <w:vMerge w:val="continue"/>
            <w:shd w:val="clear" w:color="auto" w:fill="auto"/>
          </w:tcPr>
          <w:p w14:paraId="4990FA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宋体" w:hAnsi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174730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大学体育四</w:t>
            </w:r>
          </w:p>
          <w:p w14:paraId="65BD48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（气排球基础）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0B62AB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1.双人连续对垫球</w:t>
            </w:r>
          </w:p>
          <w:p w14:paraId="78204E4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left"/>
              <w:textAlignment w:val="auto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2.双人连续对传球</w:t>
            </w:r>
          </w:p>
        </w:tc>
      </w:tr>
      <w:tr w14:paraId="05EF4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2" w:type="dxa"/>
            <w:shd w:val="clear" w:color="auto" w:fill="auto"/>
            <w:vAlign w:val="center"/>
          </w:tcPr>
          <w:p w14:paraId="6D199C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大学体育四</w:t>
            </w:r>
          </w:p>
          <w:p w14:paraId="243254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体育保健与康复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下）</w:t>
            </w:r>
          </w:p>
        </w:tc>
        <w:tc>
          <w:tcPr>
            <w:tcW w:w="2429" w:type="dxa"/>
            <w:shd w:val="clear" w:color="auto" w:fill="auto"/>
            <w:vAlign w:val="center"/>
          </w:tcPr>
          <w:p w14:paraId="505589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体育保健与康复试题</w:t>
            </w:r>
          </w:p>
        </w:tc>
        <w:tc>
          <w:tcPr>
            <w:tcW w:w="267" w:type="dxa"/>
            <w:vMerge w:val="continue"/>
            <w:shd w:val="clear" w:color="auto" w:fill="auto"/>
          </w:tcPr>
          <w:p w14:paraId="666D72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宋体" w:hAnsi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09F91E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大学体育四</w:t>
            </w:r>
          </w:p>
          <w:p w14:paraId="0B3904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乒乓球基础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60576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ascii="宋体" w:hAnsi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一分钟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正手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推球</w:t>
            </w:r>
          </w:p>
          <w:p w14:paraId="3C9509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ascii="宋体" w:hAnsi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一分钟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正手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攻球</w:t>
            </w:r>
          </w:p>
        </w:tc>
      </w:tr>
    </w:tbl>
    <w:p w14:paraId="04052FE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二、缓考项目</w:t>
      </w:r>
    </w:p>
    <w:p w14:paraId="219D07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《大学体育二》、《大学体育四》缓考项目根据学生缓考申请表的项目考核。</w:t>
      </w:r>
    </w:p>
    <w:p w14:paraId="74E0CB2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三、补（缓）考时间</w:t>
      </w:r>
    </w:p>
    <w:p w14:paraId="5DE2E1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2024年9月20日（星期五）17:00-18:30。</w:t>
      </w:r>
    </w:p>
    <w:p w14:paraId="13EC300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四、补（缓）考地点</w:t>
      </w:r>
    </w:p>
    <w:p w14:paraId="024931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参加补（缓）考的学生于9月20日（星期五）16:50在东区田径场（国旗下）集合后由监考老师带到各个考核场地进行考核。</w:t>
      </w:r>
    </w:p>
    <w:p w14:paraId="3AA61CA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五、补（缓）考要求</w:t>
      </w:r>
    </w:p>
    <w:p w14:paraId="31C8D6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1.考生必须穿运动裤、运动鞋，提前5分钟到达考核地点做好热身活动，有伤、病的要求提前两天递交申请书给监考老师。</w:t>
      </w:r>
    </w:p>
    <w:p w14:paraId="1521E6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2.考核过程监考老师要监控每位考生的运动状态和身体情况，如出现问题及时送达校医室，并通知班主任、上报学校。</w:t>
      </w:r>
    </w:p>
    <w:p w14:paraId="3841C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sectPr>
      <w:pgSz w:w="11906" w:h="16838"/>
      <w:pgMar w:top="1417" w:right="1587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AFA418D-09A1-4D99-A3D8-C8EE95CFC74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B0C9A7C-017A-4BCA-899A-89AF8FBD07B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NzZjYmMzMzQ1MDMwMjA1ODg3ZTI0NTdhZjljN2YifQ=="/>
  </w:docVars>
  <w:rsids>
    <w:rsidRoot w:val="00172A27"/>
    <w:rsid w:val="000179B3"/>
    <w:rsid w:val="00023833"/>
    <w:rsid w:val="00045228"/>
    <w:rsid w:val="0008416C"/>
    <w:rsid w:val="000B1E67"/>
    <w:rsid w:val="000D3F97"/>
    <w:rsid w:val="00111C36"/>
    <w:rsid w:val="001140D2"/>
    <w:rsid w:val="0011778C"/>
    <w:rsid w:val="00151F91"/>
    <w:rsid w:val="00172A27"/>
    <w:rsid w:val="001B376C"/>
    <w:rsid w:val="001B7CFD"/>
    <w:rsid w:val="001C13EA"/>
    <w:rsid w:val="002054B3"/>
    <w:rsid w:val="00216A3F"/>
    <w:rsid w:val="00234F78"/>
    <w:rsid w:val="00271E9F"/>
    <w:rsid w:val="002A111C"/>
    <w:rsid w:val="002C6E11"/>
    <w:rsid w:val="002E11CB"/>
    <w:rsid w:val="00305071"/>
    <w:rsid w:val="00317AF6"/>
    <w:rsid w:val="00326F61"/>
    <w:rsid w:val="0034789C"/>
    <w:rsid w:val="0035510C"/>
    <w:rsid w:val="003611D5"/>
    <w:rsid w:val="00394132"/>
    <w:rsid w:val="003A6E6E"/>
    <w:rsid w:val="003B214B"/>
    <w:rsid w:val="003C6518"/>
    <w:rsid w:val="003D69AB"/>
    <w:rsid w:val="003F7445"/>
    <w:rsid w:val="00402E44"/>
    <w:rsid w:val="004240BE"/>
    <w:rsid w:val="00444C37"/>
    <w:rsid w:val="00492002"/>
    <w:rsid w:val="004B24AA"/>
    <w:rsid w:val="004B2594"/>
    <w:rsid w:val="004D2A04"/>
    <w:rsid w:val="005339D9"/>
    <w:rsid w:val="005A674D"/>
    <w:rsid w:val="005B4A09"/>
    <w:rsid w:val="005E1FAB"/>
    <w:rsid w:val="005E2C8C"/>
    <w:rsid w:val="006041EA"/>
    <w:rsid w:val="00606D49"/>
    <w:rsid w:val="0062789F"/>
    <w:rsid w:val="00647B2B"/>
    <w:rsid w:val="00652691"/>
    <w:rsid w:val="00657AD9"/>
    <w:rsid w:val="00663BBC"/>
    <w:rsid w:val="006F5999"/>
    <w:rsid w:val="006F5CA9"/>
    <w:rsid w:val="00712746"/>
    <w:rsid w:val="00732085"/>
    <w:rsid w:val="00770FFB"/>
    <w:rsid w:val="00775D10"/>
    <w:rsid w:val="007A1373"/>
    <w:rsid w:val="007A355C"/>
    <w:rsid w:val="007E74B4"/>
    <w:rsid w:val="007F3076"/>
    <w:rsid w:val="008115A5"/>
    <w:rsid w:val="00834A13"/>
    <w:rsid w:val="0087486B"/>
    <w:rsid w:val="00875F01"/>
    <w:rsid w:val="008B6853"/>
    <w:rsid w:val="008C246B"/>
    <w:rsid w:val="00933BB6"/>
    <w:rsid w:val="009423B4"/>
    <w:rsid w:val="009553C2"/>
    <w:rsid w:val="00961399"/>
    <w:rsid w:val="00976A32"/>
    <w:rsid w:val="00980067"/>
    <w:rsid w:val="009B78E0"/>
    <w:rsid w:val="009C0CB9"/>
    <w:rsid w:val="009C7B54"/>
    <w:rsid w:val="00A04579"/>
    <w:rsid w:val="00A276E7"/>
    <w:rsid w:val="00A42A1E"/>
    <w:rsid w:val="00A51255"/>
    <w:rsid w:val="00A578D9"/>
    <w:rsid w:val="00A81427"/>
    <w:rsid w:val="00AA2948"/>
    <w:rsid w:val="00AA2F0B"/>
    <w:rsid w:val="00AC6442"/>
    <w:rsid w:val="00AC6C77"/>
    <w:rsid w:val="00AD5C06"/>
    <w:rsid w:val="00AD6911"/>
    <w:rsid w:val="00AE0A6E"/>
    <w:rsid w:val="00B04DB9"/>
    <w:rsid w:val="00B2793A"/>
    <w:rsid w:val="00B669B3"/>
    <w:rsid w:val="00C04307"/>
    <w:rsid w:val="00C053D6"/>
    <w:rsid w:val="00C51AF0"/>
    <w:rsid w:val="00C76DFC"/>
    <w:rsid w:val="00C96CBA"/>
    <w:rsid w:val="00CA44EA"/>
    <w:rsid w:val="00CA6101"/>
    <w:rsid w:val="00CC7C84"/>
    <w:rsid w:val="00CE4619"/>
    <w:rsid w:val="00CF0D71"/>
    <w:rsid w:val="00CF132B"/>
    <w:rsid w:val="00CF5857"/>
    <w:rsid w:val="00D222FF"/>
    <w:rsid w:val="00D47832"/>
    <w:rsid w:val="00DD0A04"/>
    <w:rsid w:val="00E03A7A"/>
    <w:rsid w:val="00E5125F"/>
    <w:rsid w:val="00E53A5A"/>
    <w:rsid w:val="00EA6132"/>
    <w:rsid w:val="00EA6853"/>
    <w:rsid w:val="00EB45FA"/>
    <w:rsid w:val="00EC60A8"/>
    <w:rsid w:val="00ED556B"/>
    <w:rsid w:val="00F07A89"/>
    <w:rsid w:val="00F23CA2"/>
    <w:rsid w:val="00F347F6"/>
    <w:rsid w:val="00F62D25"/>
    <w:rsid w:val="00F64F87"/>
    <w:rsid w:val="00F84969"/>
    <w:rsid w:val="00F909B8"/>
    <w:rsid w:val="00FB0FFF"/>
    <w:rsid w:val="00FB2DB1"/>
    <w:rsid w:val="00FB512B"/>
    <w:rsid w:val="00FC5948"/>
    <w:rsid w:val="055773AE"/>
    <w:rsid w:val="0D202B3B"/>
    <w:rsid w:val="120D59B9"/>
    <w:rsid w:val="19E81393"/>
    <w:rsid w:val="1A3E52BE"/>
    <w:rsid w:val="1DC74562"/>
    <w:rsid w:val="210E3D83"/>
    <w:rsid w:val="23320742"/>
    <w:rsid w:val="253838A0"/>
    <w:rsid w:val="26C836F7"/>
    <w:rsid w:val="2B51782E"/>
    <w:rsid w:val="317A673B"/>
    <w:rsid w:val="360E5B55"/>
    <w:rsid w:val="36BB72EC"/>
    <w:rsid w:val="3ABE05F0"/>
    <w:rsid w:val="3F4D2DEE"/>
    <w:rsid w:val="438E5B76"/>
    <w:rsid w:val="465B470D"/>
    <w:rsid w:val="47246142"/>
    <w:rsid w:val="47CC3149"/>
    <w:rsid w:val="4B8760BF"/>
    <w:rsid w:val="5C4750C0"/>
    <w:rsid w:val="607E4295"/>
    <w:rsid w:val="6CE16B4F"/>
    <w:rsid w:val="719E14CC"/>
    <w:rsid w:val="7F5A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spacing w:line="300" w:lineRule="auto"/>
      <w:ind w:firstLine="480" w:firstLineChars="200"/>
    </w:pPr>
    <w:rPr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眉 Char"/>
    <w:link w:val="4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link w:val="3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缩进 Char"/>
    <w:link w:val="2"/>
    <w:qFormat/>
    <w:uiPriority w:val="0"/>
    <w:rPr>
      <w:kern w:val="2"/>
      <w:sz w:val="24"/>
      <w:szCs w:val="24"/>
    </w:rPr>
  </w:style>
  <w:style w:type="character" w:customStyle="1" w:styleId="12">
    <w:name w:val="正文文本缩进 Char1"/>
    <w:semiHidden/>
    <w:qFormat/>
    <w:uiPriority w:val="99"/>
    <w:rPr>
      <w:rFonts w:ascii="Calibri" w:hAnsi="Calibri" w:eastAsia="宋体" w:cs="Times New Roman"/>
      <w:kern w:val="2"/>
      <w:sz w:val="21"/>
      <w:szCs w:val="24"/>
    </w:rPr>
  </w:style>
  <w:style w:type="paragraph" w:customStyle="1" w:styleId="13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  <w:style w:type="paragraph" w:customStyle="1" w:styleId="14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15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609</Words>
  <Characters>650</Characters>
  <Lines>41</Lines>
  <Paragraphs>11</Paragraphs>
  <TotalTime>2</TotalTime>
  <ScaleCrop>false</ScaleCrop>
  <LinksUpToDate>false</LinksUpToDate>
  <CharactersWithSpaces>650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2023-05-10T09:51:00Z</dcterms:created>
  <dc:creator>User</dc:creator>
  <cp:lastModifiedBy>浮生若梦</cp:lastModifiedBy>
  <dcterms:modified xsi:type="dcterms:W3CDTF">2024-09-14T02:48:43Z</dcterms:modified>
  <dc:title>08级体育清考方案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BC1C5EFFF9324564909C42643EDB5808_13</vt:lpwstr>
  </property>
</Properties>
</file>