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3438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sz w:val="32"/>
          <w:szCs w:val="32"/>
          <w:lang w:val="en-US" w:eastAsia="zh-CN"/>
        </w:rPr>
        <w:t>附件1-2</w:t>
      </w:r>
    </w:p>
    <w:p w14:paraId="3FB6619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全国高校教师教学创新大赛评分标准</w:t>
      </w:r>
    </w:p>
    <w:p w14:paraId="33CA963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第1-2组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）</w:t>
      </w:r>
    </w:p>
    <w:p w14:paraId="1BDEA9CD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320" w:lineRule="exact"/>
        <w:jc w:val="center"/>
        <w:textAlignment w:val="auto"/>
        <w:rPr>
          <w:rFonts w:hint="eastAsia"/>
          <w:b/>
          <w:sz w:val="32"/>
          <w:szCs w:val="32"/>
          <w:lang w:eastAsia="zh-CN"/>
        </w:rPr>
      </w:pPr>
    </w:p>
    <w:p w14:paraId="2BEC1E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bidi="en-US"/>
        </w:rPr>
        <w:t>一、课堂实录视频（40分）</w:t>
      </w:r>
    </w:p>
    <w:tbl>
      <w:tblPr>
        <w:tblStyle w:val="3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7824"/>
      </w:tblGrid>
      <w:tr w14:paraId="68EAB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1215" w:type="dxa"/>
            <w:noWrap w:val="0"/>
            <w:vAlign w:val="center"/>
          </w:tcPr>
          <w:p w14:paraId="6629EF37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824" w:type="dxa"/>
            <w:noWrap w:val="0"/>
            <w:vAlign w:val="top"/>
          </w:tcPr>
          <w:p w14:paraId="3DFFEE17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3F933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noWrap w:val="0"/>
            <w:vAlign w:val="center"/>
          </w:tcPr>
          <w:p w14:paraId="1966E3F0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教学理念</w:t>
            </w:r>
          </w:p>
        </w:tc>
        <w:tc>
          <w:tcPr>
            <w:tcW w:w="7824" w:type="dxa"/>
            <w:noWrap w:val="0"/>
            <w:vAlign w:val="top"/>
          </w:tcPr>
          <w:p w14:paraId="5690828D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教学理念体现“学生中心”教育理念，体现立德树人思想，符合学科特色与课程要求；以“四新”建设为引领，推动教育教学改革，提高人才培养能力。</w:t>
            </w:r>
          </w:p>
        </w:tc>
      </w:tr>
      <w:tr w14:paraId="2F57F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7A547059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教学内容</w:t>
            </w:r>
          </w:p>
        </w:tc>
        <w:tc>
          <w:tcPr>
            <w:tcW w:w="7824" w:type="dxa"/>
            <w:noWrap w:val="0"/>
            <w:vAlign w:val="top"/>
          </w:tcPr>
          <w:p w14:paraId="3580F34F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教学内容有深度、广度，体现高阶性、创新性与挑战度；反映学科前沿，渗透专业思想，使用质量高的教学资源；充分体现“四新”建设的理念和成果。</w:t>
            </w:r>
          </w:p>
        </w:tc>
      </w:tr>
      <w:tr w14:paraId="3954A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74ACB37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F6CE2A0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教学内容满足行业与社会需求，教学重、难点处理恰当，关注学生已有知识和经验，教学内容具有科学性。</w:t>
            </w:r>
          </w:p>
        </w:tc>
      </w:tr>
      <w:tr w14:paraId="78676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6114666A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课程思政</w:t>
            </w:r>
          </w:p>
        </w:tc>
        <w:tc>
          <w:tcPr>
            <w:tcW w:w="7824" w:type="dxa"/>
            <w:noWrap w:val="0"/>
            <w:vAlign w:val="top"/>
          </w:tcPr>
          <w:p w14:paraId="12422309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落实立德树人根本任务，将价值塑造、知识传授和能力培养融为一体，显性教育与隐性教育相统一，实现“三全育人”。</w:t>
            </w:r>
          </w:p>
        </w:tc>
      </w:tr>
      <w:tr w14:paraId="23EA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1E80659E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409615B9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结合所授课程特点、思维方法和价值理念，深挖课程思政元素，有机融入课程教学。</w:t>
            </w:r>
          </w:p>
        </w:tc>
      </w:tr>
      <w:tr w14:paraId="627E5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2D7E32DE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7824" w:type="dxa"/>
            <w:noWrap w:val="0"/>
            <w:vAlign w:val="top"/>
          </w:tcPr>
          <w:p w14:paraId="3885BB65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注重以学生为中心创新教学，体现教师主导、学生主体。</w:t>
            </w:r>
          </w:p>
        </w:tc>
      </w:tr>
      <w:tr w14:paraId="6353E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7043BB43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40AB1B0E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教学目标科学、准确，符合大纲要求、学科特点与学生实际，体现对知识、能力与思维等方面的要求。</w:t>
            </w:r>
          </w:p>
        </w:tc>
      </w:tr>
      <w:tr w14:paraId="5A867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5594EE3F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22435652">
            <w:pPr>
              <w:widowControl w:val="0"/>
              <w:spacing w:line="360" w:lineRule="auto"/>
              <w:jc w:val="left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教学组织有序，教学过程安排合理；创新教学方法与策略，注重教学互动，启发学生思考及问题解决。</w:t>
            </w:r>
          </w:p>
        </w:tc>
      </w:tr>
      <w:tr w14:paraId="0C203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33CA0414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8C5CDE7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</w:rPr>
              <w:t>以信息技术创设教学环境，支持教学创新。</w:t>
            </w:r>
          </w:p>
        </w:tc>
      </w:tr>
      <w:tr w14:paraId="51B3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E6A6C51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88969EA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创新考核评价的内容和方式，</w:t>
            </w:r>
            <w:r>
              <w:rPr>
                <w:rFonts w:hint="eastAsia" w:ascii="仿宋" w:hAnsi="仿宋" w:eastAsia="仿宋" w:cs="仿宋"/>
                <w:spacing w:val="-12"/>
                <w:kern w:val="2"/>
              </w:rPr>
              <w:t>注重形成性评价与生成性问题的解决和应用。</w:t>
            </w:r>
          </w:p>
        </w:tc>
      </w:tr>
      <w:tr w14:paraId="33FB8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restart"/>
            <w:noWrap w:val="0"/>
            <w:vAlign w:val="center"/>
          </w:tcPr>
          <w:p w14:paraId="5DA4C55D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教学效果</w:t>
            </w:r>
          </w:p>
        </w:tc>
        <w:tc>
          <w:tcPr>
            <w:tcW w:w="7824" w:type="dxa"/>
            <w:noWrap w:val="0"/>
            <w:vAlign w:val="top"/>
          </w:tcPr>
          <w:p w14:paraId="2BCE0D06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课堂讲授富有吸引力，课堂气氛融洽，学生思维活跃，深度参与课堂。</w:t>
            </w:r>
          </w:p>
        </w:tc>
      </w:tr>
      <w:tr w14:paraId="5539D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34A929E8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5F7465CB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学生知识、能力与思维得到发展，实现教学目标的达成。</w:t>
            </w:r>
          </w:p>
        </w:tc>
      </w:tr>
      <w:tr w14:paraId="2CEF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15" w:type="dxa"/>
            <w:vMerge w:val="continue"/>
            <w:noWrap w:val="0"/>
            <w:vAlign w:val="center"/>
          </w:tcPr>
          <w:p w14:paraId="4AAB478C">
            <w:pPr>
              <w:widowControl w:val="0"/>
              <w:spacing w:line="440" w:lineRule="exact"/>
              <w:jc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</w:p>
        </w:tc>
        <w:tc>
          <w:tcPr>
            <w:tcW w:w="7824" w:type="dxa"/>
            <w:noWrap w:val="0"/>
            <w:vAlign w:val="top"/>
          </w:tcPr>
          <w:p w14:paraId="370B33F8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形成适合学科特色、学生特点的教学模式，具有较大借鉴和推广价值。</w:t>
            </w:r>
          </w:p>
        </w:tc>
      </w:tr>
      <w:tr w14:paraId="4ECE1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215" w:type="dxa"/>
            <w:noWrap w:val="0"/>
            <w:vAlign w:val="center"/>
          </w:tcPr>
          <w:p w14:paraId="1C594201">
            <w:pPr>
              <w:widowControl w:val="0"/>
              <w:spacing w:line="440" w:lineRule="exact"/>
              <w:jc w:val="center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eastAsia="en-US" w:bidi="en-US"/>
              </w:rPr>
              <w:t>视频质量</w:t>
            </w:r>
          </w:p>
        </w:tc>
        <w:tc>
          <w:tcPr>
            <w:tcW w:w="7824" w:type="dxa"/>
            <w:noWrap w:val="0"/>
            <w:vAlign w:val="top"/>
          </w:tcPr>
          <w:p w14:paraId="30AF9A8E">
            <w:pPr>
              <w:widowControl w:val="0"/>
              <w:spacing w:line="360" w:lineRule="auto"/>
              <w:jc w:val="both"/>
              <w:textAlignment w:val="center"/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</w:pPr>
            <w:r>
              <w:rPr>
                <w:rFonts w:hint="eastAsia" w:ascii="仿宋" w:hAnsi="仿宋" w:eastAsia="仿宋" w:cs="仿宋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 w14:paraId="324FD6BF">
      <w:pPr>
        <w:rPr>
          <w:rFonts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  <w:t>二、</w:t>
      </w:r>
      <w:r>
        <w:rPr>
          <w:rFonts w:hint="eastAsia" w:cs="方正公文小标宋"/>
          <w:b/>
          <w:color w:val="000000"/>
          <w:sz w:val="28"/>
          <w:szCs w:val="28"/>
          <w:lang w:bidi="en-US"/>
        </w:rPr>
        <w:t>教学创新成果报告（20分）</w:t>
      </w:r>
    </w:p>
    <w:tbl>
      <w:tblPr>
        <w:tblStyle w:val="3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593"/>
      </w:tblGrid>
      <w:tr w14:paraId="24E7F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noWrap w:val="0"/>
            <w:vAlign w:val="center"/>
          </w:tcPr>
          <w:p w14:paraId="52548794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593" w:type="dxa"/>
            <w:noWrap w:val="0"/>
            <w:vAlign w:val="center"/>
          </w:tcPr>
          <w:p w14:paraId="394B3D33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2BC09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418" w:type="dxa"/>
            <w:noWrap w:val="0"/>
            <w:vAlign w:val="center"/>
          </w:tcPr>
          <w:p w14:paraId="2254828E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有明确的</w:t>
            </w:r>
          </w:p>
          <w:p w14:paraId="3BCAAFD9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问题导向</w:t>
            </w:r>
          </w:p>
        </w:tc>
        <w:tc>
          <w:tcPr>
            <w:tcW w:w="7593" w:type="dxa"/>
            <w:noWrap w:val="0"/>
            <w:vAlign w:val="center"/>
          </w:tcPr>
          <w:p w14:paraId="2309E087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立足于课堂教学真实问题，</w:t>
            </w:r>
            <w:r>
              <w:rPr>
                <w:rFonts w:ascii="仿宋" w:hAnsi="仿宋" w:eastAsia="仿宋" w:cs="Times New Roman"/>
                <w:spacing w:val="-12"/>
                <w:kern w:val="2"/>
                <w:lang w:bidi="en-US"/>
              </w:rPr>
              <w:t>能体现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“以学生发展为中心”</w:t>
            </w:r>
            <w:r>
              <w:rPr>
                <w:rFonts w:ascii="仿宋" w:hAnsi="仿宋" w:eastAsia="仿宋" w:cs="Times New Roman"/>
                <w:spacing w:val="-12"/>
                <w:kern w:val="2"/>
                <w:lang w:bidi="en-US"/>
              </w:rPr>
              <w:t>的理念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，提出解决问题的思路与方案。</w:t>
            </w:r>
          </w:p>
        </w:tc>
      </w:tr>
      <w:tr w14:paraId="6FC3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18" w:type="dxa"/>
            <w:noWrap w:val="0"/>
            <w:vAlign w:val="center"/>
          </w:tcPr>
          <w:p w14:paraId="43F03540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有明显的</w:t>
            </w:r>
          </w:p>
          <w:p w14:paraId="2685DCBE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创新特色</w:t>
            </w:r>
          </w:p>
        </w:tc>
        <w:tc>
          <w:tcPr>
            <w:tcW w:w="7593" w:type="dxa"/>
            <w:noWrap w:val="0"/>
            <w:vAlign w:val="center"/>
          </w:tcPr>
          <w:p w14:paraId="3C5D991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把“四新”建设要求贯穿到教学过程中，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对教学目标、内容、方法、活动、评价等教学过程各环节分析全面、透彻，能够凸显教学创新点。</w:t>
            </w:r>
          </w:p>
        </w:tc>
      </w:tr>
      <w:tr w14:paraId="797DA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418" w:type="dxa"/>
            <w:noWrap w:val="0"/>
            <w:vAlign w:val="center"/>
          </w:tcPr>
          <w:p w14:paraId="58735448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体现</w:t>
            </w: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</w:t>
            </w:r>
          </w:p>
          <w:p w14:paraId="509F110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思政特色</w:t>
            </w:r>
          </w:p>
        </w:tc>
        <w:tc>
          <w:tcPr>
            <w:tcW w:w="7593" w:type="dxa"/>
            <w:noWrap w:val="0"/>
            <w:vAlign w:val="center"/>
          </w:tcPr>
          <w:p w14:paraId="5E3E736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概述在课程思政建设方面的特色、亮点和创新点，形成可供借鉴推广的经验做法。</w:t>
            </w:r>
          </w:p>
        </w:tc>
      </w:tr>
      <w:tr w14:paraId="66E9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  <w:jc w:val="center"/>
        </w:trPr>
        <w:tc>
          <w:tcPr>
            <w:tcW w:w="1418" w:type="dxa"/>
            <w:noWrap w:val="0"/>
            <w:vAlign w:val="center"/>
          </w:tcPr>
          <w:p w14:paraId="0B4157C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关注技术</w:t>
            </w:r>
          </w:p>
          <w:p w14:paraId="088F8AC9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  <w:t>应用于教学</w:t>
            </w:r>
          </w:p>
        </w:tc>
        <w:tc>
          <w:tcPr>
            <w:tcW w:w="7593" w:type="dxa"/>
            <w:noWrap w:val="0"/>
            <w:vAlign w:val="center"/>
          </w:tcPr>
          <w:p w14:paraId="44B30A9C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能够把握新时代下学生学习特点，充分利用现代信息技术开展课程教学活动和学习评价。</w:t>
            </w:r>
          </w:p>
        </w:tc>
      </w:tr>
      <w:tr w14:paraId="2231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atLeast"/>
          <w:jc w:val="center"/>
        </w:trPr>
        <w:tc>
          <w:tcPr>
            <w:tcW w:w="1418" w:type="dxa"/>
            <w:noWrap w:val="0"/>
            <w:vAlign w:val="center"/>
          </w:tcPr>
          <w:p w14:paraId="4A54E34F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注重创新</w:t>
            </w:r>
          </w:p>
          <w:p w14:paraId="087532D2">
            <w:pPr>
              <w:widowControl w:val="0"/>
              <w:spacing w:line="360" w:lineRule="auto"/>
              <w:jc w:val="center"/>
              <w:textAlignment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成果的辐射</w:t>
            </w:r>
          </w:p>
        </w:tc>
        <w:tc>
          <w:tcPr>
            <w:tcW w:w="7593" w:type="dxa"/>
            <w:noWrap w:val="0"/>
            <w:vAlign w:val="center"/>
          </w:tcPr>
          <w:p w14:paraId="2FB94470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能够对创新实践成效开展基于证据的有效分析与总结，形成具有较强辐射推广价值的教学新方法、新模式。</w:t>
            </w:r>
          </w:p>
        </w:tc>
      </w:tr>
    </w:tbl>
    <w:p w14:paraId="1459C59C">
      <w:pPr>
        <w:spacing w:before="163" w:beforeLines="50"/>
        <w:rPr>
          <w:rFonts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</w:pPr>
      <w:r>
        <w:rPr>
          <w:rFonts w:hint="eastAsia" w:ascii="方正公文小标宋" w:hAnsi="方正公文小标宋" w:eastAsia="方正公文小标宋" w:cs="方正公文小标宋"/>
          <w:b/>
          <w:color w:val="000000"/>
          <w:sz w:val="28"/>
          <w:szCs w:val="28"/>
          <w:lang w:bidi="en-US"/>
        </w:rPr>
        <w:t>三</w:t>
      </w:r>
      <w:r>
        <w:rPr>
          <w:rFonts w:hint="eastAsia" w:cs="方正公文小标宋"/>
          <w:b/>
          <w:color w:val="000000"/>
          <w:sz w:val="28"/>
          <w:szCs w:val="28"/>
          <w:lang w:bidi="en-US"/>
        </w:rPr>
        <w:t>、教学设计创新汇报评分表（40分）</w:t>
      </w:r>
    </w:p>
    <w:tbl>
      <w:tblPr>
        <w:tblStyle w:val="3"/>
        <w:tblW w:w="90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7632"/>
      </w:tblGrid>
      <w:tr w14:paraId="2A343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8" w:type="dxa"/>
            <w:noWrap w:val="0"/>
            <w:vAlign w:val="center"/>
          </w:tcPr>
          <w:p w14:paraId="1FF89434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632" w:type="dxa"/>
            <w:noWrap w:val="0"/>
            <w:vAlign w:val="top"/>
          </w:tcPr>
          <w:p w14:paraId="560C3445">
            <w:pPr>
              <w:widowControl w:val="0"/>
              <w:spacing w:line="48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eastAsia="en-US" w:bidi="en-US"/>
              </w:rPr>
              <w:t>评价要点</w:t>
            </w:r>
          </w:p>
        </w:tc>
      </w:tr>
      <w:tr w14:paraId="0329E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exact"/>
          <w:jc w:val="center"/>
        </w:trPr>
        <w:tc>
          <w:tcPr>
            <w:tcW w:w="1418" w:type="dxa"/>
            <w:noWrap w:val="0"/>
            <w:vAlign w:val="center"/>
          </w:tcPr>
          <w:p w14:paraId="7E86E0A3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理念与目标</w:t>
            </w:r>
          </w:p>
        </w:tc>
        <w:tc>
          <w:tcPr>
            <w:tcW w:w="7632" w:type="dxa"/>
            <w:noWrap w:val="0"/>
            <w:vAlign w:val="top"/>
          </w:tcPr>
          <w:p w14:paraId="0A065B47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课程设计体现“以学生发展为中心”的理念，教学目标符合学科特点和学生实际；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在各自学科领域推进“四新”建设，带动教学模式创新；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体现对知识、能力与思维等方面的要求。教学目标清楚、具体，易于理解，便于实施，行为动词使用正确，阐述规范。</w:t>
            </w:r>
          </w:p>
        </w:tc>
      </w:tr>
      <w:tr w14:paraId="0C93D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12580EE1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内容分析</w:t>
            </w:r>
          </w:p>
        </w:tc>
        <w:tc>
          <w:tcPr>
            <w:tcW w:w="7632" w:type="dxa"/>
            <w:noWrap w:val="0"/>
            <w:vAlign w:val="top"/>
          </w:tcPr>
          <w:p w14:paraId="08DBB3F1">
            <w:pPr>
              <w:widowControl w:val="0"/>
              <w:spacing w:line="360" w:lineRule="auto"/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教学内容前后知识点关系、地位、作用描述准确，重点、难点分析清楚。</w:t>
            </w:r>
          </w:p>
        </w:tc>
      </w:tr>
      <w:tr w14:paraId="7E7F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62A3236A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147DE1E3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能够将教学内容与学科研究新进展、实践发展新经验、社会需求新变化相联系。</w:t>
            </w:r>
          </w:p>
          <w:p w14:paraId="282D041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</w:tr>
      <w:tr w14:paraId="035BF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exact"/>
          <w:jc w:val="center"/>
        </w:trPr>
        <w:tc>
          <w:tcPr>
            <w:tcW w:w="1418" w:type="dxa"/>
            <w:noWrap w:val="0"/>
            <w:vAlign w:val="center"/>
          </w:tcPr>
          <w:p w14:paraId="4DF8619E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学情分析</w:t>
            </w:r>
          </w:p>
        </w:tc>
        <w:tc>
          <w:tcPr>
            <w:tcW w:w="7632" w:type="dxa"/>
            <w:noWrap w:val="0"/>
            <w:vAlign w:val="top"/>
          </w:tcPr>
          <w:p w14:paraId="4F40BD17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学生认知特点和起点水平表述恰当，学习习惯和能力分析合理。</w:t>
            </w:r>
          </w:p>
        </w:tc>
      </w:tr>
      <w:tr w14:paraId="427B2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exact"/>
          <w:jc w:val="center"/>
        </w:trPr>
        <w:tc>
          <w:tcPr>
            <w:tcW w:w="1418" w:type="dxa"/>
            <w:noWrap w:val="0"/>
            <w:vAlign w:val="center"/>
          </w:tcPr>
          <w:p w14:paraId="08907428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课程思政</w:t>
            </w:r>
          </w:p>
        </w:tc>
        <w:tc>
          <w:tcPr>
            <w:tcW w:w="7632" w:type="dxa"/>
            <w:noWrap w:val="0"/>
            <w:vAlign w:val="top"/>
          </w:tcPr>
          <w:p w14:paraId="4C09EC4C">
            <w:pPr>
              <w:widowControl w:val="0"/>
              <w:spacing w:line="360" w:lineRule="auto"/>
              <w:textAlignment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将思想政治教育与专业教育有机融合，引用典型教学案例举例说明，具有示范作用和推广价值。</w:t>
            </w:r>
          </w:p>
        </w:tc>
      </w:tr>
      <w:tr w14:paraId="65A0B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584763E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过程与方法</w:t>
            </w:r>
          </w:p>
        </w:tc>
        <w:tc>
          <w:tcPr>
            <w:tcW w:w="7632" w:type="dxa"/>
            <w:noWrap w:val="0"/>
            <w:vAlign w:val="top"/>
          </w:tcPr>
          <w:p w14:paraId="6A5017EC">
            <w:pPr>
              <w:widowControl w:val="0"/>
              <w:spacing w:line="360" w:lineRule="auto"/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教学活动丰富多样，能体现各等级水平的知识、技能和情感价值目标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bidi="en-US"/>
              </w:rPr>
              <w:t>。</w:t>
            </w:r>
          </w:p>
        </w:tc>
      </w:tr>
      <w:tr w14:paraId="2A515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132B6888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41D0F40F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能创造性地使用教材，内容充实精要，适合学生水平；结构合理，过渡自然，便于操作；理论联系实际，启发学生思考及问题解决。</w:t>
            </w:r>
          </w:p>
        </w:tc>
      </w:tr>
      <w:tr w14:paraId="51F4EB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6B9C46F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2A43E258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能根据课程特点，用创新的教学策略、方法、技术解决课堂中存在的各种问题和困难；教学重点突出，难点把握准确。</w:t>
            </w:r>
          </w:p>
        </w:tc>
      </w:tr>
      <w:tr w14:paraId="77CB2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46380D3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74A2646E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合理选择与应用信息技术，创设教学环境，关注师生、生生互动，强调自主、合作、探究的学习。</w:t>
            </w:r>
          </w:p>
          <w:p w14:paraId="271CF60F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</w:p>
        </w:tc>
      </w:tr>
      <w:tr w14:paraId="40099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exact"/>
          <w:jc w:val="center"/>
        </w:trPr>
        <w:tc>
          <w:tcPr>
            <w:tcW w:w="1418" w:type="dxa"/>
            <w:vMerge w:val="restart"/>
            <w:noWrap w:val="0"/>
            <w:vAlign w:val="center"/>
          </w:tcPr>
          <w:p w14:paraId="03AC31EA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考评与反馈</w:t>
            </w:r>
          </w:p>
        </w:tc>
        <w:tc>
          <w:tcPr>
            <w:tcW w:w="7632" w:type="dxa"/>
            <w:noWrap w:val="0"/>
            <w:vAlign w:val="top"/>
          </w:tcPr>
          <w:p w14:paraId="526FB2A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采用多元评价方法，合理评价学生知识、能力与思维的发展。</w:t>
            </w:r>
          </w:p>
        </w:tc>
      </w:tr>
      <w:tr w14:paraId="671E6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exact"/>
          <w:jc w:val="center"/>
        </w:trPr>
        <w:tc>
          <w:tcPr>
            <w:tcW w:w="1418" w:type="dxa"/>
            <w:vMerge w:val="continue"/>
            <w:noWrap w:val="0"/>
            <w:vAlign w:val="center"/>
          </w:tcPr>
          <w:p w14:paraId="0C1EC4B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bidi="en-US"/>
              </w:rPr>
            </w:pPr>
          </w:p>
        </w:tc>
        <w:tc>
          <w:tcPr>
            <w:tcW w:w="7632" w:type="dxa"/>
            <w:noWrap w:val="0"/>
            <w:vAlign w:val="top"/>
          </w:tcPr>
          <w:p w14:paraId="04D7F6F6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过程性评价与终结性评价相结合，有适合学科、学生特点的评价规则与标准。</w:t>
            </w:r>
          </w:p>
        </w:tc>
      </w:tr>
      <w:tr w14:paraId="0715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exact"/>
          <w:jc w:val="center"/>
        </w:trPr>
        <w:tc>
          <w:tcPr>
            <w:tcW w:w="1418" w:type="dxa"/>
            <w:noWrap w:val="0"/>
            <w:vAlign w:val="center"/>
          </w:tcPr>
          <w:p w14:paraId="455B63C7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文档规范</w:t>
            </w:r>
          </w:p>
        </w:tc>
        <w:tc>
          <w:tcPr>
            <w:tcW w:w="7632" w:type="dxa"/>
            <w:noWrap w:val="0"/>
            <w:vAlign w:val="top"/>
          </w:tcPr>
          <w:p w14:paraId="23D86E4B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文字、符号、单位和公式符合标准规范；语言简洁、明了，字体、图表运用适当；文档结构完整，布局合理，格式美观。</w:t>
            </w:r>
          </w:p>
        </w:tc>
      </w:tr>
      <w:tr w14:paraId="2841E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exact"/>
          <w:jc w:val="center"/>
        </w:trPr>
        <w:tc>
          <w:tcPr>
            <w:tcW w:w="1418" w:type="dxa"/>
            <w:noWrap w:val="0"/>
            <w:vAlign w:val="center"/>
          </w:tcPr>
          <w:p w14:paraId="0D5F26AB">
            <w:pPr>
              <w:widowControl w:val="0"/>
              <w:spacing w:line="480" w:lineRule="exact"/>
              <w:jc w:val="center"/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12"/>
                <w:kern w:val="2"/>
                <w:lang w:eastAsia="en-US" w:bidi="en-US"/>
              </w:rPr>
              <w:t>设计创新</w:t>
            </w:r>
          </w:p>
        </w:tc>
        <w:tc>
          <w:tcPr>
            <w:tcW w:w="7632" w:type="dxa"/>
            <w:noWrap w:val="0"/>
            <w:vAlign w:val="top"/>
          </w:tcPr>
          <w:p w14:paraId="66B5BA1F">
            <w:pPr>
              <w:widowControl w:val="0"/>
              <w:spacing w:line="360" w:lineRule="auto"/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bidi="en-US"/>
              </w:rPr>
              <w:t>教学方案的整体设计富有创新性，能体现高校教学理念和要求；教学方法选择适当，教学过程设计有突出的特色。</w:t>
            </w:r>
          </w:p>
        </w:tc>
      </w:tr>
    </w:tbl>
    <w:p w14:paraId="0ED5CFF9"/>
    <w:p w14:paraId="4A2E59D3">
      <w:pPr>
        <w:pStyle w:val="2"/>
      </w:pPr>
    </w:p>
    <w:p w14:paraId="5511737C">
      <w:pPr>
        <w:pStyle w:val="2"/>
      </w:pPr>
    </w:p>
    <w:p w14:paraId="1C8E99F0">
      <w:pPr>
        <w:pStyle w:val="2"/>
      </w:pPr>
    </w:p>
    <w:p w14:paraId="6087BADD">
      <w:pPr>
        <w:pStyle w:val="2"/>
      </w:pPr>
    </w:p>
    <w:p w14:paraId="68A84BB3">
      <w:pPr>
        <w:pStyle w:val="2"/>
      </w:pPr>
    </w:p>
    <w:p w14:paraId="308E490F">
      <w:pPr>
        <w:pStyle w:val="2"/>
      </w:pPr>
    </w:p>
    <w:p w14:paraId="686E5552">
      <w:pPr>
        <w:pStyle w:val="2"/>
      </w:pPr>
    </w:p>
    <w:p w14:paraId="792A7811">
      <w:pPr>
        <w:pStyle w:val="2"/>
      </w:pPr>
    </w:p>
    <w:p w14:paraId="20D2433F">
      <w:pPr>
        <w:pStyle w:val="2"/>
      </w:pPr>
    </w:p>
    <w:p w14:paraId="23365AEF">
      <w:pPr>
        <w:pStyle w:val="2"/>
      </w:pPr>
    </w:p>
    <w:p w14:paraId="1D23A21C">
      <w:pPr>
        <w:pStyle w:val="2"/>
      </w:pPr>
    </w:p>
    <w:p w14:paraId="32BD706B">
      <w:pPr>
        <w:pStyle w:val="2"/>
      </w:pPr>
    </w:p>
    <w:p w14:paraId="40F4005A">
      <w:pPr>
        <w:pStyle w:val="2"/>
      </w:pPr>
    </w:p>
    <w:p w14:paraId="067C6E05">
      <w:pPr>
        <w:pStyle w:val="2"/>
      </w:pPr>
    </w:p>
    <w:p w14:paraId="4192AAB7">
      <w:pPr>
        <w:pStyle w:val="2"/>
      </w:pPr>
    </w:p>
    <w:p w14:paraId="38C6C8D6">
      <w:pPr>
        <w:pStyle w:val="2"/>
      </w:pPr>
    </w:p>
    <w:p w14:paraId="23774B11">
      <w:pPr>
        <w:pStyle w:val="2"/>
      </w:pPr>
    </w:p>
    <w:p w14:paraId="073E9682">
      <w:pPr>
        <w:pStyle w:val="2"/>
      </w:pPr>
    </w:p>
    <w:p w14:paraId="072897BF">
      <w:pPr>
        <w:pStyle w:val="2"/>
      </w:pPr>
    </w:p>
    <w:p w14:paraId="308EA80B">
      <w:pPr>
        <w:pStyle w:val="2"/>
      </w:pPr>
    </w:p>
    <w:p w14:paraId="5720D021">
      <w:pPr>
        <w:pStyle w:val="2"/>
      </w:pPr>
    </w:p>
    <w:p w14:paraId="2E6BFCC0">
      <w:pPr>
        <w:pStyle w:val="2"/>
      </w:pPr>
    </w:p>
    <w:p w14:paraId="45367017">
      <w:pPr>
        <w:pStyle w:val="2"/>
      </w:pPr>
    </w:p>
    <w:p w14:paraId="6A6E5C39">
      <w:pPr>
        <w:pStyle w:val="2"/>
        <w:ind w:left="0" w:leftChars="0" w:firstLine="0" w:firstLineChars="0"/>
      </w:pPr>
    </w:p>
    <w:p w14:paraId="32061192">
      <w:pPr>
        <w:pStyle w:val="2"/>
      </w:pPr>
    </w:p>
    <w:p w14:paraId="76EFE7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40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全国高校教师教学创新大赛评分标准</w:t>
      </w:r>
    </w:p>
    <w:p w14:paraId="7171F8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 w:line="400" w:lineRule="exact"/>
        <w:ind w:firstLine="64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(第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en-US"/>
        </w:rPr>
        <w:t>组)</w:t>
      </w:r>
    </w:p>
    <w:p w14:paraId="2EFC816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eastAsia="en-US" w:bidi="en-US"/>
        </w:rPr>
        <w:t>一、课堂教学实录视频(40分)</w:t>
      </w:r>
    </w:p>
    <w:p w14:paraId="41971970">
      <w:pPr>
        <w:kinsoku w:val="0"/>
        <w:autoSpaceDE w:val="0"/>
        <w:autoSpaceDN w:val="0"/>
        <w:adjustRightInd w:val="0"/>
        <w:snapToGrid w:val="0"/>
        <w:spacing w:line="30" w:lineRule="exact"/>
        <w:jc w:val="left"/>
        <w:textAlignment w:val="baseline"/>
        <w:rPr>
          <w:rFonts w:ascii="Arial" w:hAnsi="Arial" w:eastAsia="Arial" w:cs="Arial"/>
          <w:snapToGrid w:val="0"/>
          <w:color w:val="000000"/>
          <w:kern w:val="0"/>
          <w:sz w:val="21"/>
          <w:szCs w:val="21"/>
          <w:lang w:eastAsia="en-US"/>
        </w:rPr>
      </w:pPr>
    </w:p>
    <w:tbl>
      <w:tblPr>
        <w:tblStyle w:val="5"/>
        <w:tblW w:w="902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8"/>
        <w:gridCol w:w="7443"/>
      </w:tblGrid>
      <w:tr w14:paraId="6A2BC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71" w:hRule="atLeast"/>
          <w:jc w:val="center"/>
        </w:trPr>
        <w:tc>
          <w:tcPr>
            <w:tcW w:w="1578" w:type="dxa"/>
            <w:vAlign w:val="top"/>
          </w:tcPr>
          <w:p w14:paraId="78915795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  <w:t>评价维度</w:t>
            </w:r>
          </w:p>
        </w:tc>
        <w:tc>
          <w:tcPr>
            <w:tcW w:w="7443" w:type="dxa"/>
            <w:vAlign w:val="top"/>
          </w:tcPr>
          <w:p w14:paraId="3E07C858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  <w:t>评价要点</w:t>
            </w:r>
          </w:p>
        </w:tc>
      </w:tr>
      <w:tr w14:paraId="5CE89D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center"/>
          </w:tcPr>
          <w:p w14:paraId="084C588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教学理念</w:t>
            </w:r>
          </w:p>
          <w:p w14:paraId="56681948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与目标</w:t>
            </w:r>
          </w:p>
        </w:tc>
        <w:tc>
          <w:tcPr>
            <w:tcW w:w="7443" w:type="dxa"/>
            <w:vAlign w:val="top"/>
          </w:tcPr>
          <w:p w14:paraId="5AC8901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坚持立德树人，坚持“以学生发展为中心”,将价值塑造、知识传投和能力培养融为一体，充分发挥课程育人作用。</w:t>
            </w:r>
          </w:p>
        </w:tc>
      </w:tr>
      <w:tr w14:paraId="082F2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41C9068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69171C1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 w14:paraId="72AC8F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20D2E8CD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1A546CE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01D3A61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教学内容</w:t>
            </w:r>
          </w:p>
        </w:tc>
        <w:tc>
          <w:tcPr>
            <w:tcW w:w="7443" w:type="dxa"/>
            <w:vAlign w:val="top"/>
          </w:tcPr>
          <w:p w14:paraId="0563D9F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 w14:paraId="2A839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53C75977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19A251D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</w:tr>
      <w:tr w14:paraId="1F2E7E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45840133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0285B62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 w14:paraId="5349F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01790F24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4196A7C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2903613E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35AF80B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教学过程</w:t>
            </w:r>
          </w:p>
        </w:tc>
        <w:tc>
          <w:tcPr>
            <w:tcW w:w="7443" w:type="dxa"/>
            <w:vAlign w:val="top"/>
          </w:tcPr>
          <w:p w14:paraId="6D617340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教学组织有序，注重以学生为中心，体现教师主导、学生主体，能够寓价值观引导于知识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传授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和能力培养之中。</w:t>
            </w:r>
          </w:p>
        </w:tc>
      </w:tr>
      <w:tr w14:paraId="1A4BFB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6D1D815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61B5DCC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教学安排合理，教学方法恰当，能够激发学生学习兴趣，引导学生深入思考，体现针对性、互动性和启发性。</w:t>
            </w:r>
          </w:p>
        </w:tc>
      </w:tr>
      <w:tr w14:paraId="15960A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02EF8F90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70A9195A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信息技术的使用合理有效，实现信息技术与课堂教学的有机融合，有力支持教学创新。</w:t>
            </w:r>
          </w:p>
        </w:tc>
      </w:tr>
      <w:tr w14:paraId="0A29F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578" w:type="dxa"/>
            <w:vMerge w:val="continue"/>
            <w:tcBorders>
              <w:top w:val="nil"/>
            </w:tcBorders>
            <w:vAlign w:val="top"/>
          </w:tcPr>
          <w:p w14:paraId="095A011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</w:tc>
        <w:tc>
          <w:tcPr>
            <w:tcW w:w="7443" w:type="dxa"/>
            <w:vAlign w:val="top"/>
          </w:tcPr>
          <w:p w14:paraId="318F5C86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教学考核评价内容科学、方式创新，注重对学生素质、知识，能力的全方位评价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注重形成性评价与生成性问题的解决和应用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5E2C5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  <w:jc w:val="center"/>
        </w:trPr>
        <w:tc>
          <w:tcPr>
            <w:tcW w:w="1578" w:type="dxa"/>
            <w:vMerge w:val="restart"/>
            <w:tcBorders>
              <w:bottom w:val="nil"/>
            </w:tcBorders>
            <w:vAlign w:val="top"/>
          </w:tcPr>
          <w:p w14:paraId="5B2AB74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</w:p>
          <w:p w14:paraId="052393E5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jc w:val="center"/>
              <w:textAlignment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en-US" w:bidi="en-US"/>
              </w:rPr>
              <w:t>教学效果</w:t>
            </w:r>
          </w:p>
        </w:tc>
        <w:tc>
          <w:tcPr>
            <w:tcW w:w="7443" w:type="dxa"/>
            <w:vAlign w:val="top"/>
          </w:tcPr>
          <w:p w14:paraId="25967E59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教学内容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方法及实施过程遵循教学理念，高效达成教学目标，达到如盐化水润物无声的效果，有效实现教书、育人相统一。</w:t>
            </w:r>
          </w:p>
        </w:tc>
      </w:tr>
      <w:tr w14:paraId="60C6AC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nil"/>
            </w:tcBorders>
            <w:vAlign w:val="top"/>
          </w:tcPr>
          <w:p w14:paraId="3CFC742C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443" w:type="dxa"/>
            <w:vAlign w:val="top"/>
          </w:tcPr>
          <w:p w14:paraId="26FD12EB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课堂讲投富有吸引力，课堂气氛积极热烈，学生深度参与课堂，积极性和活跃度高，学生素质、知识和能力得到发展和提高。</w:t>
            </w:r>
          </w:p>
        </w:tc>
      </w:tr>
      <w:tr w14:paraId="0E219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578" w:type="dxa"/>
            <w:vMerge w:val="continue"/>
            <w:tcBorders>
              <w:top w:val="nil"/>
              <w:bottom w:val="single" w:color="auto" w:sz="4" w:space="0"/>
            </w:tcBorders>
            <w:vAlign w:val="top"/>
          </w:tcPr>
          <w:p w14:paraId="5759EAE6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left"/>
              <w:textAlignment w:val="baseline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lang w:eastAsia="en-US"/>
              </w:rPr>
            </w:pPr>
          </w:p>
        </w:tc>
        <w:tc>
          <w:tcPr>
            <w:tcW w:w="7443" w:type="dxa"/>
            <w:tcBorders>
              <w:bottom w:val="single" w:color="auto" w:sz="4" w:space="0"/>
            </w:tcBorders>
            <w:vAlign w:val="top"/>
          </w:tcPr>
          <w:p w14:paraId="77CC72DC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  <w:t>形成突显专业特色、符合学生特点的教学模式，具有较大借鉴和推广价值。</w:t>
            </w:r>
          </w:p>
        </w:tc>
      </w:tr>
      <w:tr w14:paraId="3FBB6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9A23D7A">
            <w:pPr>
              <w:keepNext w:val="0"/>
              <w:keepLines w:val="0"/>
              <w:pageBreakBefore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baseline"/>
              <w:rPr>
                <w:rFonts w:hint="default" w:ascii="Arial" w:hAnsi="Arial" w:eastAsia="宋体" w:cs="Arial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视频质量</w:t>
            </w:r>
          </w:p>
        </w:tc>
        <w:tc>
          <w:tcPr>
            <w:tcW w:w="7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E25A2AE">
            <w:pPr>
              <w:keepNext w:val="0"/>
              <w:keepLines w:val="0"/>
              <w:pageBreakBefore w:val="0"/>
              <w:widowControl w:val="0"/>
              <w:wordWrap/>
              <w:overflowPunct/>
              <w:topLinePunct w:val="0"/>
              <w:bidi w:val="0"/>
              <w:spacing w:line="46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教学视频清晰、流畅，能客观、真实反映教师和学生的教学过程常态。</w:t>
            </w:r>
          </w:p>
        </w:tc>
      </w:tr>
    </w:tbl>
    <w:p w14:paraId="3FCB49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  <w:t>二 、课程思政创新报告(20分)</w:t>
      </w:r>
    </w:p>
    <w:tbl>
      <w:tblPr>
        <w:tblStyle w:val="3"/>
        <w:tblpPr w:leftFromText="180" w:rightFromText="180" w:vertAnchor="text" w:horzAnchor="page" w:tblpXSpec="center" w:tblpY="38"/>
        <w:tblOverlap w:val="never"/>
        <w:tblW w:w="907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7457"/>
      </w:tblGrid>
      <w:tr w14:paraId="2380F1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C5E05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评价维度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46647">
            <w:pPr>
              <w:widowControl w:val="0"/>
              <w:spacing w:line="560" w:lineRule="exact"/>
              <w:jc w:val="center"/>
              <w:textAlignment w:val="center"/>
              <w:rPr>
                <w:rFonts w:hint="default" w:ascii="黑体" w:hAnsi="黑体" w:eastAsia="黑体" w:cs="黑体"/>
                <w:b/>
                <w:bCs/>
                <w:spacing w:val="-12"/>
                <w:kern w:val="2"/>
                <w:lang w:val="en-US" w:eastAsia="en-US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评价要点</w:t>
            </w:r>
          </w:p>
        </w:tc>
      </w:tr>
      <w:tr w14:paraId="79482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949E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问题导向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07B0B9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 w14:paraId="5BA835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248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创新举措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40BFC5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能够准确把握课程思政的内涵建设要求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聚焦需要解决的课程思政教学过程的问题，在教学目标、教学设计、教学内容、方法手段、考核评价等方面提出了具体举措，且针对性、创新性、可操作性强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69B8F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C9ECD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创新效果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51D17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能够切实解决课程思政教学存在的问题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能够有效实现寓价值观引导于知识传授和能力培养之中，帮助学生塑造正确的世界观人生观价值观。</w:t>
            </w:r>
          </w:p>
        </w:tc>
      </w:tr>
      <w:tr w14:paraId="5FA39F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1" w:hRule="atLeast"/>
          <w:jc w:val="center"/>
        </w:trPr>
        <w:tc>
          <w:tcPr>
            <w:tcW w:w="1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A07886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成果辐射</w:t>
            </w:r>
          </w:p>
        </w:tc>
        <w:tc>
          <w:tcPr>
            <w:tcW w:w="7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0F811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en-US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能对课程思政实践成效开展基于案例的有效分析与总结，面向同一类型课程、同一学科专业，同一类型学校，形成具有较强辐射推广价值的课程思政教学新方法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新模式。</w:t>
            </w:r>
          </w:p>
        </w:tc>
      </w:tr>
    </w:tbl>
    <w:p w14:paraId="768502D6">
      <w:pPr>
        <w:pStyle w:val="2"/>
        <w:ind w:left="0" w:leftChars="0" w:firstLine="0" w:firstLineChars="0"/>
      </w:pPr>
    </w:p>
    <w:p w14:paraId="5A1401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63" w:afterLines="50"/>
        <w:jc w:val="both"/>
        <w:textAlignment w:val="auto"/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</w:pPr>
      <w:r>
        <w:rPr>
          <w:rFonts w:hint="eastAsia" w:cs="方正公文小标宋"/>
          <w:b/>
          <w:color w:val="000000"/>
          <w:sz w:val="28"/>
          <w:szCs w:val="28"/>
          <w:lang w:val="en-US" w:eastAsia="zh-CN" w:bidi="en-US"/>
        </w:rPr>
        <w:t>三、</w:t>
      </w:r>
      <w:r>
        <w:rPr>
          <w:rFonts w:hint="eastAsia" w:cs="方正公文小标宋"/>
          <w:b/>
          <w:color w:val="000000"/>
          <w:sz w:val="28"/>
          <w:szCs w:val="28"/>
          <w:lang w:val="en-US" w:eastAsia="en-US" w:bidi="en-US"/>
        </w:rPr>
        <w:t>教学设计创新汇报(40分)</w:t>
      </w:r>
    </w:p>
    <w:tbl>
      <w:tblPr>
        <w:tblStyle w:val="3"/>
        <w:tblW w:w="9084" w:type="dxa"/>
        <w:tblInd w:w="-5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3"/>
        <w:gridCol w:w="7471"/>
      </w:tblGrid>
      <w:tr w14:paraId="7A55E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7CFAD">
            <w:pPr>
              <w:widowControl w:val="0"/>
              <w:spacing w:line="560" w:lineRule="exact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评价维度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2FB8C">
            <w:pPr>
              <w:widowControl w:val="0"/>
              <w:spacing w:line="560" w:lineRule="exact"/>
              <w:jc w:val="center"/>
              <w:textAlignment w:val="center"/>
              <w:rPr>
                <w:rFonts w:hint="default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kern w:val="2"/>
                <w:lang w:val="en-US" w:eastAsia="zh-CN" w:bidi="en-US"/>
              </w:rPr>
              <w:t>评价要点</w:t>
            </w:r>
          </w:p>
        </w:tc>
      </w:tr>
      <w:tr w14:paraId="6CE0AB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F2460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教学理念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A2F9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坚持立德树人，体现“以学生发展为中心”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，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将价值塑造、知识传授和能力培养融为一体，充分发挥课程育人作用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0C33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CEAD2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总体设计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557DF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</w:tr>
      <w:tr w14:paraId="05F36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94561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教学目标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3127C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教学目标符合学校办学定位、学生情况和专业人才培养需求，准确体现对学生价值塑造、知识传授和能力培养等方面的要求。教学目标清楚具体，易于理解，便于实施，行为动词使用正确，阐述规范。</w:t>
            </w:r>
          </w:p>
        </w:tc>
      </w:tr>
      <w:tr w14:paraId="77FB4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A59C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学情分析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F9BD5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学生认知特点和起点水平表述恰当，学习习惯和能力分析合理，思想发展现状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、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特点和规律总结准确。</w:t>
            </w:r>
          </w:p>
        </w:tc>
      </w:tr>
      <w:tr w14:paraId="63F09B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083161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default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内容分析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A1982">
            <w:pPr>
              <w:widowControl w:val="0"/>
              <w:spacing w:line="480" w:lineRule="exact"/>
              <w:rPr>
                <w:rFonts w:hint="default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符合学生思想发展和认知特点，体现课程育人理念和目标，课程知识体系清晰科学，课程自身蕴含的思政教育资源挖掘深入准确，思政资源和知识内容融合紧密恰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当。</w:t>
            </w:r>
          </w:p>
        </w:tc>
      </w:tr>
      <w:tr w14:paraId="316185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161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1383C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  <w:t>过程与方法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075801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教学活动丰富，过渡自然，充分发挥教师主导、学生主体作用，能够帮助学生有效提升素质、知识和能力。</w:t>
            </w:r>
          </w:p>
        </w:tc>
      </w:tr>
      <w:tr w14:paraId="31F86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161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71130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C56B4F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教学方法灵活恰当，现代信息技术应用科学合理，关注学生兴趣、引导学生思考，强调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自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主、合作、探究的学习。</w:t>
            </w:r>
          </w:p>
        </w:tc>
      </w:tr>
      <w:tr w14:paraId="007C7E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161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1B088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C50F834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教材和教学资源选用科学，教学案例典型恰当，注重价值引领，注重理论联系实际，将思政教育有机融入教学过程。</w:t>
            </w:r>
          </w:p>
        </w:tc>
      </w:tr>
      <w:tr w14:paraId="49B82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AC09F">
            <w:pPr>
              <w:kinsoku w:val="0"/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textAlignment w:val="baseline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考评与反馈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73117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  <w:tr w14:paraId="77F96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5A41B">
            <w:pPr>
              <w:pStyle w:val="6"/>
              <w:spacing w:before="168" w:line="220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设计创新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B34A4CB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</w:tr>
      <w:tr w14:paraId="160B8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DAEB72">
            <w:pPr>
              <w:pStyle w:val="6"/>
              <w:spacing w:before="170" w:line="219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文档规范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6A86E2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文字、符号、单位和公式符合标准规范；语言简洁、明了，字体、图表运用适当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；</w:t>
            </w: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文档结构完整，布局合理，格式美观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  <w:tr w14:paraId="691EC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28C55">
            <w:pPr>
              <w:pStyle w:val="6"/>
              <w:spacing w:before="62" w:line="220" w:lineRule="auto"/>
              <w:ind w:left="126" w:leftChars="0"/>
              <w:jc w:val="center"/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pacing w:val="-12"/>
                <w:kern w:val="2"/>
                <w:sz w:val="24"/>
                <w:szCs w:val="24"/>
                <w:lang w:val="en-US" w:eastAsia="zh-CN" w:bidi="en-US"/>
              </w:rPr>
              <w:t>现场交流</w:t>
            </w:r>
          </w:p>
        </w:tc>
        <w:tc>
          <w:tcPr>
            <w:tcW w:w="74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0676506">
            <w:pPr>
              <w:widowControl w:val="0"/>
              <w:spacing w:line="480" w:lineRule="exact"/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</w:pPr>
            <w:r>
              <w:rPr>
                <w:rFonts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观点正确，切中要点，条理清晰，重点突出，表达流畅</w:t>
            </w:r>
            <w:r>
              <w:rPr>
                <w:rFonts w:hint="eastAsia" w:ascii="Times New Roman" w:hAnsi="Times New Roman" w:eastAsia="仿宋" w:cs="Times New Roman"/>
                <w:spacing w:val="-12"/>
                <w:kern w:val="2"/>
                <w:lang w:val="en-US" w:eastAsia="zh-CN" w:bidi="en-US"/>
              </w:rPr>
              <w:t>。</w:t>
            </w:r>
          </w:p>
        </w:tc>
      </w:tr>
    </w:tbl>
    <w:p w14:paraId="3275CC1C">
      <w:pPr>
        <w:pStyle w:val="2"/>
        <w:numPr>
          <w:ilvl w:val="0"/>
          <w:numId w:val="0"/>
        </w:numPr>
        <w:ind w:leftChars="0"/>
        <w:rPr>
          <w:rFonts w:hint="eastAsia"/>
        </w:rPr>
      </w:pPr>
    </w:p>
    <w:p w14:paraId="533B8CFD">
      <w:pPr>
        <w:pStyle w:val="2"/>
      </w:pPr>
    </w:p>
    <w:sectPr>
      <w:pgSz w:w="11906" w:h="16838"/>
      <w:pgMar w:top="1701" w:right="1587" w:bottom="1701" w:left="1587" w:header="851" w:footer="48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B56C21E5-E15D-4EFF-A462-23E6F428EB6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84C0EC0-7C77-4281-BE19-DCE36AFEED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F243D95E-7A0C-41B5-B531-E734F7022F11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4" w:fontKey="{15DFDEEB-9159-44B9-A059-C794954F2033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5" w:fontKey="{48C41D74-BEA6-4106-85D9-247A568F5418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5A835558-5606-4548-8FDB-52E86602933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A99ECAE4-B3FA-48F9-A220-0A85B303E1D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NzZjYmMzMzQ1MDMwMjA1ODg3ZTI0NTdhZjljN2YifQ=="/>
  </w:docVars>
  <w:rsids>
    <w:rsidRoot w:val="16463D39"/>
    <w:rsid w:val="040F20B8"/>
    <w:rsid w:val="06FD5F52"/>
    <w:rsid w:val="09A514F4"/>
    <w:rsid w:val="109D56C8"/>
    <w:rsid w:val="16463D39"/>
    <w:rsid w:val="19043765"/>
    <w:rsid w:val="1BB76E65"/>
    <w:rsid w:val="1EC5653E"/>
    <w:rsid w:val="23130E25"/>
    <w:rsid w:val="24765B0F"/>
    <w:rsid w:val="24CE684D"/>
    <w:rsid w:val="41483F38"/>
    <w:rsid w:val="42543D84"/>
    <w:rsid w:val="428A31E3"/>
    <w:rsid w:val="4855748B"/>
    <w:rsid w:val="4CBB70C1"/>
    <w:rsid w:val="52054F97"/>
    <w:rsid w:val="520A30CD"/>
    <w:rsid w:val="58515970"/>
    <w:rsid w:val="58621B57"/>
    <w:rsid w:val="5B070B67"/>
    <w:rsid w:val="615F10FE"/>
    <w:rsid w:val="65801643"/>
    <w:rsid w:val="6C835B15"/>
    <w:rsid w:val="6E785F23"/>
    <w:rsid w:val="7EA40E16"/>
    <w:rsid w:val="7F5E3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10"/>
      <w:szCs w:val="1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696</Words>
  <Characters>702</Characters>
  <Lines>0</Lines>
  <Paragraphs>0</Paragraphs>
  <TotalTime>3</TotalTime>
  <ScaleCrop>false</ScaleCrop>
  <LinksUpToDate>false</LinksUpToDate>
  <CharactersWithSpaces>702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2022-11-14T07:08:00Z</dcterms:created>
  <dc:creator>诚信</dc:creator>
  <cp:lastModifiedBy>老谁家那小谁</cp:lastModifiedBy>
  <cp:lastPrinted>2023-02-21T02:31:00Z</cp:lastPrinted>
  <dcterms:modified xsi:type="dcterms:W3CDTF">2025-09-18T03:19:01Z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31C3296FA6BC44EFB2FA6BFA04471AA9</vt:lpwstr>
  </property>
  <property fmtid="{D5CDD505-2E9C-101B-9397-08002B2CF9AE}" pid="4" name="KSOTemplateDocerSaveRecord">
    <vt:lpwstr>eyJoZGlkIjoiNWNmNzczMzBkMzZiYWYyYTVjOTU2M2U3NmZmN2I1NWMiLCJ1c2VySWQiOiI1NjY0NzY0NDYifQ==</vt:lpwstr>
  </property>
</Properties>
</file>