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widowControl/>
        <w:snapToGrid w:val="0"/>
        <w:spacing w:line="57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北海艺术设计学院本科毕业设计（论文）</w:t>
      </w:r>
    </w:p>
    <w:p>
      <w:pPr>
        <w:widowControl/>
        <w:snapToGrid w:val="0"/>
        <w:spacing w:line="57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撰写规范要求</w:t>
      </w:r>
    </w:p>
    <w:p>
      <w:pPr>
        <w:widowControl/>
        <w:snapToGrid w:val="0"/>
        <w:spacing w:line="570" w:lineRule="exact"/>
        <w:jc w:val="center"/>
        <w:rPr>
          <w:rFonts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7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毕业设计（论文）印刷装订内容有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封面；诚信承诺书；中文摘要；英文摘要；目录；正文；参考文献；附录；致谢。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（一）封面</w:t>
      </w:r>
      <w:bookmarkStart w:id="5" w:name="_GoBack"/>
      <w:bookmarkEnd w:id="5"/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采用学校规定的统一格式的封面，按要求填写论文题目、作者姓名、学号、指导教师姓名、学科（专业）等内容。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（二）毕业设计（论文）题目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1.题目应能准确表达论文内容，恰当反映所研究的范围和深度，不能过于笼统、题不扣文。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2.题目用词需要精选，一般不超出25个字，题目内容层次较多时，可使用副标题对主标题进行补充和阐释，副标题前应加破折号（——）。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双行标题时，上行（主标题）应长于下行（副标题）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3.题目表述外延和内涵无逻辑谬误。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4.英文题目不超过15个词或150个书写符号，不用缩写词或者简化词。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5.除非特殊情况，一般不使用标点符号。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（三）诚信承诺书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承诺书中学生和教师签名和日期需手写。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（四）中文摘要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中文摘要，是以第三方人称的，提供论文内容梗概为目的，不加评论和补充的解释，简明扼要记述论文重要内容，包含与报告、论文等同量的主要信息的短文。按《中华人民共和国国家标准学位论文编写规则》，摘要一般有以下四要素：本项设计（论文）工作的目的、研究方法、结果、结论等。各学科设计（论文）可根据设计（论文）内容，选取要素进行阐述，突出结果和结论。中文摘要字数为400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～500字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（五）英文摘要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英文摘要应以本设计（论文）的中文摘要准确翻译而成，要求用词准确、语法规范、意思完整，英文摘要一般不宜超过400个实词，如遇特殊需要字数可以略多。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（六）目录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目录要求使用自动生成目录，目录一般列至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级标题，文字表述与正文要一致，并标明页码，目录要包含中英文摘要，下一级目录缩进两格。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（七）正文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论文正文要求:文科类、工科类论文毕业论文l篇不少于6000字，艺术设计类设计报告不少于5000字（同时提交有关图纸和附件）。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正文一般由标题、主体部分、图、表格等部分构成。写作内容可因课题的性质不同而变化。一般可包括（作者可根据文章的内容对部分要求取舍）：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前言（或取名引言、序等）。说明本设计（论文）课题的来源或研究的背景，其目的、意义是什么，应解决的主要问题及应达到的技术要求；简述本课题在国内外发展概况及存在的问题，属设计的还应说明设计的指导思想；提出本论文即将研究的主要问题。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2.现象分析。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对研究对象做一般性的客观描述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，包括基本特征、基本状况的各个方面。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3.方案（方法）论证。说明设计原理（方法思路）并进行方案（方法）选择，阐明为什么要选择这个设计方案（方法）（包括各种方案（方法）的分析、比较）以及所采用方案（方法）的特点。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4.过程（设计或实验）论述。指作者对自己的研究工作的详细表述。要求论理正确、论据确凿、逻辑性强、层次分明、表达确切。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5.结果分析或对策建议。对研究过程中所获得的主要数据、现象进行定性或定量分析、得出结论或推论。或者针对研究对象存在的问题提出相应对策建议。</w:t>
      </w:r>
    </w:p>
    <w:p>
      <w:pPr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6.结论或总结。对整个研究工作进行归纳和综合，阐述本课题研究中存在的问题及进一步开展研究的见解和建议。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毕业设计（论文）的正文章节序号按文科类与工科类进行选择：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文科类：第一级：“一、”、“二、”、“三、”、……；第二级：“（一）”、“（二）”、“（三）”、……；第三级：“1.”、“2.”、“3.”、……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工科类：第一级：“1”、“2”、“3”……；第二级：“1.l”、“1.2”、“1.3”……；第三级：“1.1.1”、“1.1.2”、“1.1.3”……。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（八）设计图纸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按国家制图标准，图面整洁，布局合理，线条粗细均匀，圆弧连接光滑，尺寸标准规范，所有曲线、图表、线路图、流程图、程序框图、示意图等，需按国家规定标准或工程要求绘制，提倡用计算机绘图。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曲线图表要求所有曲线、图表、线路图、流程图、程序框图、示意图等必须按国家规定标准或工程要求采用计算机或手工绘制。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515435740"/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图号按章序编号，如“图3-2”为第三章第二图。</w:t>
      </w:r>
      <w:bookmarkEnd w:id="0"/>
      <w:bookmarkStart w:id="1" w:name="_Hlk515435848"/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如果图中含有几个不同部分，应将</w:t>
      </w:r>
      <w:bookmarkEnd w:id="1"/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分图用a,b,c,……标出，并在图题下列出各部分内容。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图题置于图下方，</w:t>
      </w:r>
      <w:bookmarkStart w:id="2" w:name="_Hlk515435827"/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插图与图题不得拆开排写于两页</w:t>
      </w:r>
      <w:bookmarkEnd w:id="2"/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（九）表格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表格，必须有标题，按章顺序编号，如“表5-4”为第五章第四表。表号和表题置于表格上方中间位置，表内文字的格式一般为宋体五号，如有需要表内文字的格式可自行设置。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表格可使用三线表，也可使用全表格。表的编排，一般是内容和测试项目由左至右横读，数据依序竖读。如某个表需要转页接排，在随后的各页上应重复表的编号。编号后跟表题（可省略）和“（续）”，至于表格上方，续表应重复表头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（十）公式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公式，另起一行居中，</w:t>
      </w:r>
      <w:bookmarkStart w:id="3" w:name="_Hlk515436031"/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公式后应注明序号，该序号按章顺序编号，公式的序号用圆括号括起放在公式右边行末，如“（2-3）”为第二章第三个公式。</w:t>
      </w:r>
      <w:bookmarkEnd w:id="3"/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（十一）参考文献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正文中按引用顺序在参考文献出处的文字右角上用[]标明，[]中序号应与“参考文献”中序号一致，正文之后则应列出参考文献。作者阅读的参考文献中应包含一定的外文文献。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参考文献的著录，按著录/题名/出版事项顺序排列：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期刊：著者.题名[J].期刊名称,出版年,卷号（期号）:起止页码.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专著原著：著者.书名[M].出版地:出版社,出版年:起止页码.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外文译著：著者.书名[M].翻译者.出版地:出版社,出版年:起止页码.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论文集：著者.论文题名[G].文集编辑者.文集名称.出版地:出版社,出版年:起止页码.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学位论文：著者.论文题名[D].大学名称,出版年:起止页码.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报刊文章：著者.文章题名[N].报纸名称,年-月-日（版次）.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电子文献：著者.文章题名[EB/OL].网络路径.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专利：专利所有者.专利题名:专利国别,专利号［P］,公告日期或公开日期.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（十二）附录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主要列入正文过分冗长的公式推导；研究方法和技术更深入的叙述；以备查读方便所需的辅助性工具或表格；重复性数据图表；使用的主要符号、意义、单位、缩写、程序全文及说明等。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附录有2项（类）或以上时（如附录一：调查问卷，附录二：访谈提纲），每项附录都须另起一页。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（十三）致谢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简短的言词对毕业设计（论文）研究和报告的撰写及实现过程中给予支持和帮助的组织（学校、实习单位等）、人员（指导教师、辅导教师及其他工作人员）表达自己的谢意，这是对他人劳动成果的尊重，也是治学者应有的风范。</w:t>
      </w:r>
    </w:p>
    <w:p>
      <w:pPr>
        <w:widowControl/>
        <w:snapToGrid w:val="0"/>
        <w:spacing w:line="57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二、毕业设计（论文）及其相关材料的打印规范格式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（一）一律采用计算机打印，并用A4规格复印纸输出，所有页面的上、下页边距为2.5cm，左、右页边距为2.5cm，行距为固定值20磅。</w:t>
      </w:r>
      <w:bookmarkStart w:id="4" w:name="_Hlk515435620"/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公式部分的行距可根据需要进行调整。</w:t>
      </w:r>
      <w:bookmarkEnd w:id="4"/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毕业设计（论文）正文双面打印。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毕业设计（论文）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相关字体格式详见附件2《北海艺术设计学院本科毕业设计（论文）模板》。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附件3《北海艺术设计学院本科毕业设计（论文）任务书》、附件4《北海艺术设计学院本科毕业设计（论文）开题报告》、附件6《北海艺术设计学院本科毕业设计（论文）中期考核表》、附件10《北海艺术设计学院本科毕业设计（论文）选题情况分析表》的表头格式为：宋体五号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四）附件13《北海艺术设计学院本科毕业设计（论文）规范审查表》、附件14《北海艺术设计学院本科毕业设计（论文）指导教师评阅表》、附件17《北海艺术设计学院本科毕业设计（论文）答辩记录表》、附件19《北海艺术设计学院本科毕业设计（论文）答辩成绩及评语》的表头格式为：宋体小四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五）附件3《北海艺术设计学院本科毕业设计（论文）任务书》和附件4《北海艺术设计学院本科毕业设计（论文）开题报告》的主要内容填写的格式要求：一级标题宋体小四加粗，间距段前一行（在段落设置里面进行设置）；二、三级标题宋体五号加粗，间距段前0.5行；正文宋体五号，段落首行缩进两字符。行距为固定值20磅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（六）附件6《北海艺术设计学院本科毕业设计（论文）中期考核表》中主要内容填写的格式要求：宋体五号，段落首行缩进两字符，行距为固定值20磅。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（七）附件13《北海艺术设计学院本科毕业设计（论文）规范审查表》中对规范审查不合格者说明原因的内容格式要求：宋体小四，段落首行缩进两字符，行距为固定值20磅。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（八）附件14《北海艺术设计学院本科毕业设计（论文）指导教师评阅表》中指导教师评语的内容格式要求：宋体五号，段落首行缩进两字符，行距为固定值20磅。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（九）附件15《北海艺术设计学院本科毕业设计（论文）主审教师评阅表》中主审教师评语的内容格式要求：宋体五号，段落首行缩进两字符，行距为固定值20磅。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（十）附件17《北海艺术设计学院本科毕业设计（论文）答辩记录表》中对学生的提问和回答的情况内容格式要求：宋体小四，段落首行缩进两字符，行距为固定值20磅。</w:t>
      </w:r>
    </w:p>
    <w:p>
      <w:pPr>
        <w:widowControl/>
        <w:snapToGrid w:val="0"/>
        <w:spacing w:line="570" w:lineRule="exact"/>
        <w:ind w:firstLine="640" w:firstLineChars="200"/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（十一）附件19《北海艺术设计学院本科毕业设计（论文）答辩成绩及评语》表格中的评语格式要求：宋体小四，段落首行缩进两字符，行距为固定值20磅。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AA1308-11AF-4A23-A6DF-C8368400BB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738432B9-2342-412B-9EEB-71C0BCAEB85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017FD68-B5F0-49F1-9D39-14C8044ACBA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1FC6BE3-47B5-412E-BD54-3BC58523E0C0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53753836"/>
    <w:rsid w:val="31A41C75"/>
    <w:rsid w:val="447F62E5"/>
    <w:rsid w:val="53753836"/>
    <w:rsid w:val="5CB51A55"/>
    <w:rsid w:val="79A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3555</Words>
  <Characters>3672</Characters>
  <Lines>0</Lines>
  <Paragraphs>0</Paragraphs>
  <TotalTime>885</TotalTime>
  <ScaleCrop>false</ScaleCrop>
  <LinksUpToDate>false</LinksUpToDate>
  <CharactersWithSpaces>3672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2023-04-13T09:54:00Z</dcterms:created>
  <dc:creator>壳砸੧ᐛ੭</dc:creator>
  <cp:lastModifiedBy>阿健哥</cp:lastModifiedBy>
  <dcterms:modified xsi:type="dcterms:W3CDTF">2023-09-27T08:57:27Z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0E25EF17FF3542F49F8ED291CD0A9132_11</vt:lpwstr>
  </property>
</Properties>
</file>